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46" w:rsidRPr="00B86B49" w:rsidRDefault="00A77646" w:rsidP="0067426A">
      <w:pPr>
        <w:tabs>
          <w:tab w:val="left" w:pos="1843"/>
        </w:tabs>
      </w:pPr>
    </w:p>
    <w:p w:rsidR="00A77646" w:rsidRPr="00B86B49" w:rsidRDefault="00A77646" w:rsidP="00435420"/>
    <w:p w:rsidR="00A77646" w:rsidRPr="00B86B49" w:rsidRDefault="00211732" w:rsidP="0067426A">
      <w:pPr>
        <w:pStyle w:val="Titre1"/>
        <w:numPr>
          <w:ilvl w:val="0"/>
          <w:numId w:val="0"/>
        </w:numPr>
        <w:ind w:left="432"/>
      </w:pPr>
      <w:r>
        <w:rPr>
          <w:noProof/>
          <w:lang w:val="fr-FR" w:eastAsia="fr-FR"/>
        </w:rPr>
        <w:drawing>
          <wp:inline distT="0" distB="0" distL="0" distR="0" wp14:anchorId="387F47B5" wp14:editId="05EEC08D">
            <wp:extent cx="971550" cy="123825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p>
    <w:p w:rsidR="00320AE6" w:rsidRPr="00B86B49" w:rsidRDefault="00320AE6" w:rsidP="00435420"/>
    <w:p w:rsidR="00A77646" w:rsidRPr="00B86B49" w:rsidRDefault="006B33B5" w:rsidP="005B6502">
      <w:pPr>
        <w:spacing w:before="240" w:after="360"/>
        <w:jc w:val="center"/>
        <w:rPr>
          <w:b/>
          <w:snapToGrid w:val="0"/>
          <w:sz w:val="28"/>
          <w:szCs w:val="28"/>
        </w:rPr>
      </w:pPr>
      <w:r>
        <w:rPr>
          <w:b/>
          <w:snapToGrid w:val="0"/>
          <w:sz w:val="28"/>
          <w:szCs w:val="28"/>
        </w:rPr>
        <w:t xml:space="preserve">Draft </w:t>
      </w:r>
      <w:r w:rsidR="00A77646" w:rsidRPr="00B86B49">
        <w:rPr>
          <w:b/>
          <w:snapToGrid w:val="0"/>
          <w:sz w:val="28"/>
          <w:szCs w:val="28"/>
        </w:rPr>
        <w:t xml:space="preserve">Report of </w:t>
      </w:r>
      <w:r w:rsidR="00A77F85" w:rsidRPr="00B86B49">
        <w:rPr>
          <w:b/>
          <w:snapToGrid w:val="0"/>
          <w:sz w:val="28"/>
          <w:szCs w:val="28"/>
        </w:rPr>
        <w:t xml:space="preserve">the </w:t>
      </w:r>
      <w:r w:rsidR="00F433D3">
        <w:rPr>
          <w:b/>
          <w:snapToGrid w:val="0"/>
          <w:sz w:val="28"/>
          <w:szCs w:val="28"/>
        </w:rPr>
        <w:t>9</w:t>
      </w:r>
      <w:r w:rsidR="00F433D3" w:rsidRPr="00F433D3">
        <w:rPr>
          <w:b/>
          <w:snapToGrid w:val="0"/>
          <w:sz w:val="28"/>
          <w:szCs w:val="28"/>
          <w:vertAlign w:val="superscript"/>
        </w:rPr>
        <w:t>th</w:t>
      </w:r>
      <w:r w:rsidR="00F433D3">
        <w:rPr>
          <w:b/>
          <w:snapToGrid w:val="0"/>
          <w:sz w:val="28"/>
          <w:szCs w:val="28"/>
        </w:rPr>
        <w:t xml:space="preserve"> </w:t>
      </w:r>
      <w:r w:rsidR="00A77646" w:rsidRPr="00B86B49">
        <w:rPr>
          <w:b/>
          <w:snapToGrid w:val="0"/>
          <w:sz w:val="28"/>
          <w:szCs w:val="28"/>
        </w:rPr>
        <w:t xml:space="preserve">Session of the IALA </w:t>
      </w:r>
      <w:r w:rsidR="003A05E8">
        <w:rPr>
          <w:b/>
          <w:snapToGrid w:val="0"/>
          <w:sz w:val="28"/>
          <w:szCs w:val="28"/>
        </w:rPr>
        <w:t>Legal Advisory Panel</w:t>
      </w:r>
    </w:p>
    <w:p w:rsidR="00A77F85" w:rsidRDefault="00F433D3" w:rsidP="006C511C">
      <w:pPr>
        <w:spacing w:before="240" w:after="360"/>
        <w:jc w:val="center"/>
        <w:rPr>
          <w:b/>
          <w:snapToGrid w:val="0"/>
          <w:sz w:val="28"/>
          <w:szCs w:val="28"/>
        </w:rPr>
      </w:pPr>
      <w:r>
        <w:rPr>
          <w:b/>
          <w:snapToGrid w:val="0"/>
          <w:sz w:val="28"/>
          <w:szCs w:val="28"/>
        </w:rPr>
        <w:t>November 2-3</w:t>
      </w:r>
      <w:r w:rsidR="00460523">
        <w:rPr>
          <w:b/>
          <w:snapToGrid w:val="0"/>
          <w:sz w:val="28"/>
          <w:szCs w:val="28"/>
        </w:rPr>
        <w:t>,</w:t>
      </w:r>
      <w:r w:rsidR="009C0D55" w:rsidRPr="00B86B49">
        <w:rPr>
          <w:b/>
          <w:snapToGrid w:val="0"/>
          <w:sz w:val="28"/>
          <w:szCs w:val="28"/>
        </w:rPr>
        <w:t xml:space="preserve"> </w:t>
      </w:r>
      <w:r w:rsidR="00CD6647" w:rsidRPr="00B86B49">
        <w:rPr>
          <w:b/>
          <w:snapToGrid w:val="0"/>
          <w:sz w:val="28"/>
          <w:szCs w:val="28"/>
        </w:rPr>
        <w:t>20</w:t>
      </w:r>
      <w:r w:rsidR="00460523">
        <w:rPr>
          <w:b/>
          <w:snapToGrid w:val="0"/>
          <w:sz w:val="28"/>
          <w:szCs w:val="28"/>
        </w:rPr>
        <w:t>11</w:t>
      </w:r>
    </w:p>
    <w:p w:rsidR="00C8756D" w:rsidRDefault="00C8756D" w:rsidP="006C511C">
      <w:pPr>
        <w:spacing w:before="240" w:after="360"/>
        <w:jc w:val="center"/>
        <w:rPr>
          <w:b/>
          <w:snapToGrid w:val="0"/>
          <w:sz w:val="28"/>
          <w:szCs w:val="28"/>
        </w:rPr>
      </w:pPr>
    </w:p>
    <w:p w:rsidR="00C8756D" w:rsidRPr="00B86B49" w:rsidRDefault="00C8756D" w:rsidP="006C511C">
      <w:pPr>
        <w:spacing w:before="240" w:after="360"/>
        <w:jc w:val="center"/>
        <w:rPr>
          <w:b/>
          <w:snapToGrid w:val="0"/>
          <w:sz w:val="28"/>
          <w:szCs w:val="28"/>
        </w:rPr>
      </w:pPr>
    </w:p>
    <w:p w:rsidR="00A77646" w:rsidRPr="00B86B49" w:rsidRDefault="00A77646" w:rsidP="005B6502">
      <w:pPr>
        <w:spacing w:after="240"/>
        <w:rPr>
          <w:b/>
          <w:i/>
          <w:sz w:val="24"/>
        </w:rPr>
      </w:pPr>
      <w:r w:rsidRPr="00B86B49">
        <w:rPr>
          <w:b/>
          <w:i/>
          <w:sz w:val="24"/>
        </w:rPr>
        <w:t>Executive Summary</w:t>
      </w:r>
    </w:p>
    <w:p w:rsidR="00701198" w:rsidRDefault="009A1BD7" w:rsidP="009A1BD7">
      <w:pPr>
        <w:jc w:val="both"/>
      </w:pPr>
      <w:bookmarkStart w:id="0" w:name="_Toc223865833"/>
      <w:bookmarkEnd w:id="0"/>
      <w:r>
        <w:t xml:space="preserve">The meeting was not well attended due to members being unable to travel long distances for a very short meeting (1 ½ day). To try and have better attendance at LAP10 </w:t>
      </w:r>
      <w:r w:rsidR="00080EA3">
        <w:t>and i</w:t>
      </w:r>
      <w:r w:rsidR="007D1A6E">
        <w:t>n view of the likely size of the agenda</w:t>
      </w:r>
      <w:r w:rsidR="00403120">
        <w:t>,</w:t>
      </w:r>
      <w:r w:rsidR="007D1A6E">
        <w:t xml:space="preserve"> </w:t>
      </w:r>
      <w:r>
        <w:t>it was decided to hold it back to back with the IMO Legal Committee and extend its duration by ½ day.</w:t>
      </w:r>
    </w:p>
    <w:p w:rsidR="009A1BD7" w:rsidRDefault="009A1BD7" w:rsidP="009A1BD7">
      <w:pPr>
        <w:jc w:val="both"/>
      </w:pPr>
    </w:p>
    <w:p w:rsidR="000D1012" w:rsidRDefault="009A1BD7" w:rsidP="00D63CDD">
      <w:r>
        <w:t>The members however worked along a busy Agenda and made good pro</w:t>
      </w:r>
      <w:r w:rsidR="00356C81">
        <w:t>gr</w:t>
      </w:r>
      <w:r>
        <w:t>ess, especially with regard to:</w:t>
      </w:r>
    </w:p>
    <w:p w:rsidR="009A1BD7" w:rsidRPr="0067426A" w:rsidRDefault="00403120"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The legal issues associated with e</w:t>
      </w:r>
      <w:r w:rsidR="009A1BD7" w:rsidRPr="0067426A">
        <w:rPr>
          <w:rFonts w:ascii="Arial" w:hAnsi="Arial" w:cs="Arial"/>
        </w:rPr>
        <w:t>stablishing, formally, the World Wide Academy</w:t>
      </w:r>
    </w:p>
    <w:p w:rsidR="00B157CC" w:rsidRPr="0067426A" w:rsidRDefault="00B157CC"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 xml:space="preserve">Considering the proposal of creating a new class of membership </w:t>
      </w:r>
      <w:r w:rsidR="006B33B5" w:rsidRPr="0067426A">
        <w:rPr>
          <w:rFonts w:ascii="Arial" w:hAnsi="Arial" w:cs="Arial"/>
        </w:rPr>
        <w:t>to differentiate</w:t>
      </w:r>
      <w:r w:rsidRPr="0067426A">
        <w:rPr>
          <w:rFonts w:ascii="Arial" w:hAnsi="Arial" w:cs="Arial"/>
        </w:rPr>
        <w:t xml:space="preserve"> National Members </w:t>
      </w:r>
      <w:r w:rsidR="006B33B5" w:rsidRPr="0067426A">
        <w:rPr>
          <w:rFonts w:ascii="Arial" w:hAnsi="Arial" w:cs="Arial"/>
        </w:rPr>
        <w:t>“in good standing” from those in arrears</w:t>
      </w:r>
    </w:p>
    <w:p w:rsidR="009A1BD7" w:rsidRPr="0067426A" w:rsidRDefault="009A1BD7"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Using European standards to categorize and analyze the types of risks IALA is facing and their residual consequences</w:t>
      </w:r>
    </w:p>
    <w:p w:rsidR="006B33B5" w:rsidRPr="0067426A" w:rsidRDefault="006B33B5"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Legal status of IALA Recommendations and Guidelines</w:t>
      </w:r>
    </w:p>
    <w:p w:rsidR="009A1BD7" w:rsidRPr="0067426A" w:rsidRDefault="009A1BD7"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Reviewing the admission criteria for IALA-NET</w:t>
      </w:r>
    </w:p>
    <w:p w:rsidR="009A1BD7" w:rsidRPr="0067426A" w:rsidRDefault="009A1BD7"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Considering options for a new status for IALA with regard to French law</w:t>
      </w:r>
    </w:p>
    <w:p w:rsidR="009A1BD7" w:rsidRPr="0067426A" w:rsidRDefault="009A1BD7" w:rsidP="00364135">
      <w:pPr>
        <w:pStyle w:val="Paragraphedeliste"/>
        <w:numPr>
          <w:ilvl w:val="0"/>
          <w:numId w:val="22"/>
        </w:numPr>
        <w:spacing w:after="0" w:line="240" w:lineRule="auto"/>
        <w:ind w:left="714" w:hanging="357"/>
        <w:rPr>
          <w:rFonts w:ascii="Arial" w:hAnsi="Arial" w:cs="Arial"/>
        </w:rPr>
      </w:pPr>
      <w:r w:rsidRPr="0067426A">
        <w:rPr>
          <w:rFonts w:ascii="Arial" w:hAnsi="Arial" w:cs="Arial"/>
        </w:rPr>
        <w:t>Considering a review of the MBS Agreement in the light of the options available to change IALA</w:t>
      </w:r>
      <w:r w:rsidR="00666121" w:rsidRPr="0067426A">
        <w:rPr>
          <w:rFonts w:ascii="Arial" w:hAnsi="Arial" w:cs="Arial"/>
        </w:rPr>
        <w:t>’s</w:t>
      </w:r>
      <w:r w:rsidRPr="0067426A">
        <w:rPr>
          <w:rFonts w:ascii="Arial" w:hAnsi="Arial" w:cs="Arial"/>
        </w:rPr>
        <w:t xml:space="preserve"> </w:t>
      </w:r>
      <w:r w:rsidR="00666121" w:rsidRPr="0067426A">
        <w:rPr>
          <w:rFonts w:ascii="Arial" w:hAnsi="Arial" w:cs="Arial"/>
        </w:rPr>
        <w:t xml:space="preserve">legal </w:t>
      </w:r>
      <w:r w:rsidRPr="0067426A">
        <w:rPr>
          <w:rFonts w:ascii="Arial" w:hAnsi="Arial" w:cs="Arial"/>
        </w:rPr>
        <w:t>status.</w:t>
      </w:r>
    </w:p>
    <w:p w:rsidR="0043111C" w:rsidRDefault="0043111C" w:rsidP="0043111C"/>
    <w:p w:rsidR="0043111C" w:rsidRDefault="0043111C" w:rsidP="0043111C">
      <w:r>
        <w:t xml:space="preserve">Council’s attention is particularly drawn to the portions of the report dealing with Agenda items 4.1, </w:t>
      </w:r>
      <w:r w:rsidR="00B157CC">
        <w:t xml:space="preserve">4.2, </w:t>
      </w:r>
      <w:r>
        <w:t xml:space="preserve">4.3, </w:t>
      </w:r>
      <w:r w:rsidR="006B33B5">
        <w:t xml:space="preserve">4.5, </w:t>
      </w:r>
      <w:r>
        <w:t>8 9</w:t>
      </w:r>
      <w:r w:rsidR="00403120">
        <w:t xml:space="preserve"> and 14.1</w:t>
      </w:r>
      <w:r>
        <w:t>.</w:t>
      </w:r>
    </w:p>
    <w:p w:rsidR="00A77646" w:rsidRPr="00B86B49" w:rsidRDefault="00A77646" w:rsidP="00650BB8">
      <w:pPr>
        <w:pStyle w:val="Titre"/>
      </w:pPr>
      <w:r w:rsidRPr="00B86B49">
        <w:br w:type="page"/>
      </w:r>
      <w:bookmarkStart w:id="1" w:name="_Toc223865834"/>
      <w:bookmarkStart w:id="2" w:name="_Toc223866800"/>
      <w:bookmarkStart w:id="3" w:name="_Toc223867280"/>
      <w:bookmarkStart w:id="4" w:name="_Toc223867420"/>
      <w:bookmarkStart w:id="5" w:name="_Toc309653426"/>
      <w:r w:rsidRPr="00B86B49">
        <w:lastRenderedPageBreak/>
        <w:t>Table of Contents</w:t>
      </w:r>
      <w:bookmarkEnd w:id="1"/>
      <w:bookmarkEnd w:id="2"/>
      <w:bookmarkEnd w:id="3"/>
      <w:bookmarkEnd w:id="4"/>
      <w:bookmarkEnd w:id="5"/>
    </w:p>
    <w:p w:rsidR="0067426A" w:rsidRDefault="00A609E1">
      <w:pPr>
        <w:pStyle w:val="TM1"/>
        <w:rPr>
          <w:rFonts w:asciiTheme="minorHAnsi" w:eastAsiaTheme="minorEastAsia" w:hAnsiTheme="minorHAnsi" w:cstheme="minorBidi"/>
          <w:bCs w:val="0"/>
          <w:iCs w:val="0"/>
          <w:noProof/>
          <w:lang w:val="fr-FR" w:eastAsia="fr-FR"/>
        </w:rPr>
      </w:pPr>
      <w:r>
        <w:rPr>
          <w:bCs w:val="0"/>
          <w:iCs w:val="0"/>
        </w:rPr>
        <w:fldChar w:fldCharType="begin"/>
      </w:r>
      <w:r w:rsidR="005E2A72">
        <w:rPr>
          <w:bCs w:val="0"/>
          <w:iCs w:val="0"/>
        </w:rPr>
        <w:instrText xml:space="preserve"> TOC \o "1-3" \h \z \u </w:instrText>
      </w:r>
      <w:r>
        <w:rPr>
          <w:bCs w:val="0"/>
          <w:iCs w:val="0"/>
        </w:rPr>
        <w:fldChar w:fldCharType="separate"/>
      </w:r>
      <w:hyperlink w:anchor="_Toc309653426" w:history="1">
        <w:r w:rsidR="0067426A" w:rsidRPr="00F44F68">
          <w:rPr>
            <w:rStyle w:val="Lienhypertexte"/>
            <w:noProof/>
          </w:rPr>
          <w:t>Table of Contents</w:t>
        </w:r>
        <w:r w:rsidR="0067426A">
          <w:rPr>
            <w:noProof/>
            <w:webHidden/>
          </w:rPr>
          <w:tab/>
        </w:r>
        <w:r w:rsidR="0067426A">
          <w:rPr>
            <w:noProof/>
            <w:webHidden/>
          </w:rPr>
          <w:fldChar w:fldCharType="begin"/>
        </w:r>
        <w:r w:rsidR="0067426A">
          <w:rPr>
            <w:noProof/>
            <w:webHidden/>
          </w:rPr>
          <w:instrText xml:space="preserve"> PAGEREF _Toc309653426 \h </w:instrText>
        </w:r>
        <w:r w:rsidR="0067426A">
          <w:rPr>
            <w:noProof/>
            <w:webHidden/>
          </w:rPr>
        </w:r>
        <w:r w:rsidR="0067426A">
          <w:rPr>
            <w:noProof/>
            <w:webHidden/>
          </w:rPr>
          <w:fldChar w:fldCharType="separate"/>
        </w:r>
        <w:r w:rsidR="00170DC5">
          <w:rPr>
            <w:noProof/>
            <w:webHidden/>
          </w:rPr>
          <w:t>2</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27" w:history="1">
        <w:r w:rsidR="0067426A" w:rsidRPr="00F44F68">
          <w:rPr>
            <w:rStyle w:val="Lienhypertexte"/>
            <w:noProof/>
            <w:snapToGrid w:val="0"/>
            <w:lang w:val="en-US"/>
          </w:rPr>
          <w:t xml:space="preserve">Draft </w:t>
        </w:r>
        <w:r w:rsidR="0067426A" w:rsidRPr="00F44F68">
          <w:rPr>
            <w:rStyle w:val="Lienhypertexte"/>
            <w:noProof/>
            <w:snapToGrid w:val="0"/>
          </w:rPr>
          <w:t xml:space="preserve">Report of the </w:t>
        </w:r>
        <w:r w:rsidR="0067426A" w:rsidRPr="00F44F68">
          <w:rPr>
            <w:rStyle w:val="Lienhypertexte"/>
            <w:noProof/>
            <w:snapToGrid w:val="0"/>
            <w:lang w:val="en-US"/>
          </w:rPr>
          <w:t xml:space="preserve">9th </w:t>
        </w:r>
        <w:r w:rsidR="0067426A" w:rsidRPr="00F44F68">
          <w:rPr>
            <w:rStyle w:val="Lienhypertexte"/>
            <w:noProof/>
            <w:snapToGrid w:val="0"/>
          </w:rPr>
          <w:t>Session of the IALA Legal Advisory Panel</w:t>
        </w:r>
        <w:r w:rsidR="0067426A">
          <w:rPr>
            <w:noProof/>
            <w:webHidden/>
          </w:rPr>
          <w:tab/>
        </w:r>
        <w:r w:rsidR="0067426A">
          <w:rPr>
            <w:noProof/>
            <w:webHidden/>
          </w:rPr>
          <w:fldChar w:fldCharType="begin"/>
        </w:r>
        <w:r w:rsidR="0067426A">
          <w:rPr>
            <w:noProof/>
            <w:webHidden/>
          </w:rPr>
          <w:instrText xml:space="preserve"> PAGEREF _Toc309653427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28" w:history="1">
        <w:r w:rsidR="0067426A" w:rsidRPr="00F44F68">
          <w:rPr>
            <w:rStyle w:val="Lienhypertexte"/>
            <w:noProof/>
          </w:rPr>
          <w:t>1</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General</w:t>
        </w:r>
        <w:r w:rsidR="0067426A">
          <w:rPr>
            <w:noProof/>
            <w:webHidden/>
          </w:rPr>
          <w:tab/>
        </w:r>
        <w:r w:rsidR="0067426A">
          <w:rPr>
            <w:noProof/>
            <w:webHidden/>
          </w:rPr>
          <w:fldChar w:fldCharType="begin"/>
        </w:r>
        <w:r w:rsidR="0067426A">
          <w:rPr>
            <w:noProof/>
            <w:webHidden/>
          </w:rPr>
          <w:instrText xml:space="preserve"> PAGEREF _Toc309653428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29" w:history="1">
        <w:r w:rsidR="0067426A" w:rsidRPr="00F44F68">
          <w:rPr>
            <w:rStyle w:val="Lienhypertexte"/>
            <w:noProof/>
          </w:rPr>
          <w:t>1.1</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Welcome</w:t>
        </w:r>
        <w:r w:rsidR="0067426A">
          <w:rPr>
            <w:noProof/>
            <w:webHidden/>
          </w:rPr>
          <w:tab/>
        </w:r>
        <w:r w:rsidR="0067426A">
          <w:rPr>
            <w:noProof/>
            <w:webHidden/>
          </w:rPr>
          <w:fldChar w:fldCharType="begin"/>
        </w:r>
        <w:r w:rsidR="0067426A">
          <w:rPr>
            <w:noProof/>
            <w:webHidden/>
          </w:rPr>
          <w:instrText xml:space="preserve"> PAGEREF _Toc309653429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0" w:history="1">
        <w:r w:rsidR="0067426A" w:rsidRPr="00F44F68">
          <w:rPr>
            <w:rStyle w:val="Lienhypertexte"/>
            <w:noProof/>
          </w:rPr>
          <w:t>1.2</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Approval of the agenda</w:t>
        </w:r>
        <w:r w:rsidR="0067426A">
          <w:rPr>
            <w:noProof/>
            <w:webHidden/>
          </w:rPr>
          <w:tab/>
        </w:r>
        <w:r w:rsidR="0067426A">
          <w:rPr>
            <w:noProof/>
            <w:webHidden/>
          </w:rPr>
          <w:fldChar w:fldCharType="begin"/>
        </w:r>
        <w:r w:rsidR="0067426A">
          <w:rPr>
            <w:noProof/>
            <w:webHidden/>
          </w:rPr>
          <w:instrText xml:space="preserve"> PAGEREF _Toc309653430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31" w:history="1">
        <w:r w:rsidR="0067426A" w:rsidRPr="00F44F68">
          <w:rPr>
            <w:rStyle w:val="Lienhypertexte"/>
            <w:noProof/>
          </w:rPr>
          <w:t>2</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action items from LAP 8</w:t>
        </w:r>
        <w:r w:rsidR="0067426A">
          <w:rPr>
            <w:noProof/>
            <w:webHidden/>
          </w:rPr>
          <w:tab/>
        </w:r>
        <w:r w:rsidR="0067426A">
          <w:rPr>
            <w:noProof/>
            <w:webHidden/>
          </w:rPr>
          <w:fldChar w:fldCharType="begin"/>
        </w:r>
        <w:r w:rsidR="0067426A">
          <w:rPr>
            <w:noProof/>
            <w:webHidden/>
          </w:rPr>
          <w:instrText xml:space="preserve"> PAGEREF _Toc309653431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32" w:history="1">
        <w:r w:rsidR="0067426A" w:rsidRPr="00F44F68">
          <w:rPr>
            <w:rStyle w:val="Lienhypertexte"/>
            <w:noProof/>
          </w:rPr>
          <w:t>3</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input papers</w:t>
        </w:r>
        <w:r w:rsidR="0067426A">
          <w:rPr>
            <w:noProof/>
            <w:webHidden/>
          </w:rPr>
          <w:tab/>
        </w:r>
        <w:r w:rsidR="0067426A">
          <w:rPr>
            <w:noProof/>
            <w:webHidden/>
          </w:rPr>
          <w:fldChar w:fldCharType="begin"/>
        </w:r>
        <w:r w:rsidR="0067426A">
          <w:rPr>
            <w:noProof/>
            <w:webHidden/>
          </w:rPr>
          <w:instrText xml:space="preserve"> PAGEREF _Toc309653432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33" w:history="1">
        <w:r w:rsidR="0067426A" w:rsidRPr="00F44F68">
          <w:rPr>
            <w:rStyle w:val="Lienhypertexte"/>
            <w:noProof/>
          </w:rPr>
          <w:t>4</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Requests for advice from other IALA bodies</w:t>
        </w:r>
        <w:r w:rsidR="0067426A">
          <w:rPr>
            <w:noProof/>
            <w:webHidden/>
          </w:rPr>
          <w:tab/>
        </w:r>
        <w:r w:rsidR="0067426A">
          <w:rPr>
            <w:noProof/>
            <w:webHidden/>
          </w:rPr>
          <w:fldChar w:fldCharType="begin"/>
        </w:r>
        <w:r w:rsidR="0067426A">
          <w:rPr>
            <w:noProof/>
            <w:webHidden/>
          </w:rPr>
          <w:instrText xml:space="preserve"> PAGEREF _Toc309653433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4" w:history="1">
        <w:r w:rsidR="0067426A" w:rsidRPr="00F44F68">
          <w:rPr>
            <w:rStyle w:val="Lienhypertexte"/>
            <w:noProof/>
          </w:rPr>
          <w:t>4.1</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From Council: Advice on the draft Council decision formalising the existence of the WWA, including governance arrangements</w:t>
        </w:r>
        <w:r w:rsidR="0067426A">
          <w:rPr>
            <w:noProof/>
            <w:webHidden/>
          </w:rPr>
          <w:tab/>
        </w:r>
        <w:r w:rsidR="0067426A">
          <w:rPr>
            <w:noProof/>
            <w:webHidden/>
          </w:rPr>
          <w:fldChar w:fldCharType="begin"/>
        </w:r>
        <w:r w:rsidR="0067426A">
          <w:rPr>
            <w:noProof/>
            <w:webHidden/>
          </w:rPr>
          <w:instrText xml:space="preserve"> PAGEREF _Toc309653434 \h </w:instrText>
        </w:r>
        <w:r w:rsidR="0067426A">
          <w:rPr>
            <w:noProof/>
            <w:webHidden/>
          </w:rPr>
        </w:r>
        <w:r w:rsidR="0067426A">
          <w:rPr>
            <w:noProof/>
            <w:webHidden/>
          </w:rPr>
          <w:fldChar w:fldCharType="separate"/>
        </w:r>
        <w:r>
          <w:rPr>
            <w:noProof/>
            <w:webHidden/>
          </w:rPr>
          <w:t>3</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5" w:history="1">
        <w:r w:rsidR="0067426A" w:rsidRPr="00F44F68">
          <w:rPr>
            <w:rStyle w:val="Lienhypertexte"/>
            <w:rFonts w:cs="Arial"/>
            <w:noProof/>
            <w:lang w:val="en-US"/>
          </w:rPr>
          <w:t>4.2</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From Council: The creation of a new class of Membership called “members in good standing”</w:t>
        </w:r>
        <w:r w:rsidR="0067426A">
          <w:rPr>
            <w:noProof/>
            <w:webHidden/>
          </w:rPr>
          <w:tab/>
        </w:r>
        <w:r w:rsidR="0067426A">
          <w:rPr>
            <w:noProof/>
            <w:webHidden/>
          </w:rPr>
          <w:fldChar w:fldCharType="begin"/>
        </w:r>
        <w:r w:rsidR="0067426A">
          <w:rPr>
            <w:noProof/>
            <w:webHidden/>
          </w:rPr>
          <w:instrText xml:space="preserve"> PAGEREF _Toc309653435 \h </w:instrText>
        </w:r>
        <w:r w:rsidR="0067426A">
          <w:rPr>
            <w:noProof/>
            <w:webHidden/>
          </w:rPr>
        </w:r>
        <w:r w:rsidR="0067426A">
          <w:rPr>
            <w:noProof/>
            <w:webHidden/>
          </w:rPr>
          <w:fldChar w:fldCharType="separate"/>
        </w:r>
        <w:r>
          <w:rPr>
            <w:noProof/>
            <w:webHidden/>
          </w:rPr>
          <w:t>4</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6" w:history="1">
        <w:r w:rsidR="0067426A" w:rsidRPr="00F44F68">
          <w:rPr>
            <w:rStyle w:val="Lienhypertexte"/>
            <w:rFonts w:cs="Arial"/>
            <w:noProof/>
            <w:lang w:val="en-US"/>
          </w:rPr>
          <w:t>4.3</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From Council: introduce the type of risk in the IALA Risk Register</w:t>
        </w:r>
        <w:r w:rsidR="0067426A">
          <w:rPr>
            <w:noProof/>
            <w:webHidden/>
          </w:rPr>
          <w:tab/>
        </w:r>
        <w:r w:rsidR="0067426A">
          <w:rPr>
            <w:noProof/>
            <w:webHidden/>
          </w:rPr>
          <w:fldChar w:fldCharType="begin"/>
        </w:r>
        <w:r w:rsidR="0067426A">
          <w:rPr>
            <w:noProof/>
            <w:webHidden/>
          </w:rPr>
          <w:instrText xml:space="preserve"> PAGEREF _Toc309653436 \h </w:instrText>
        </w:r>
        <w:r w:rsidR="0067426A">
          <w:rPr>
            <w:noProof/>
            <w:webHidden/>
          </w:rPr>
        </w:r>
        <w:r w:rsidR="0067426A">
          <w:rPr>
            <w:noProof/>
            <w:webHidden/>
          </w:rPr>
          <w:fldChar w:fldCharType="separate"/>
        </w:r>
        <w:r>
          <w:rPr>
            <w:noProof/>
            <w:webHidden/>
          </w:rPr>
          <w:t>4</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7" w:history="1">
        <w:r w:rsidR="0067426A" w:rsidRPr="00F44F68">
          <w:rPr>
            <w:rStyle w:val="Lienhypertexte"/>
            <w:rFonts w:cs="Arial"/>
            <w:noProof/>
            <w:lang w:val="en-US"/>
          </w:rPr>
          <w:t>4.4</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From Council: To look into the need to introduce into the MOU with the IALA Host nation a reference to a court when disputes have to be revolved</w:t>
        </w:r>
        <w:r w:rsidR="0067426A">
          <w:rPr>
            <w:noProof/>
            <w:webHidden/>
          </w:rPr>
          <w:tab/>
        </w:r>
        <w:r w:rsidR="0067426A">
          <w:rPr>
            <w:noProof/>
            <w:webHidden/>
          </w:rPr>
          <w:fldChar w:fldCharType="begin"/>
        </w:r>
        <w:r w:rsidR="0067426A">
          <w:rPr>
            <w:noProof/>
            <w:webHidden/>
          </w:rPr>
          <w:instrText xml:space="preserve"> PAGEREF _Toc309653437 \h </w:instrText>
        </w:r>
        <w:r w:rsidR="0067426A">
          <w:rPr>
            <w:noProof/>
            <w:webHidden/>
          </w:rPr>
        </w:r>
        <w:r w:rsidR="0067426A">
          <w:rPr>
            <w:noProof/>
            <w:webHidden/>
          </w:rPr>
          <w:fldChar w:fldCharType="separate"/>
        </w:r>
        <w:r>
          <w:rPr>
            <w:noProof/>
            <w:webHidden/>
          </w:rPr>
          <w:t>4</w:t>
        </w:r>
        <w:r w:rsidR="0067426A">
          <w:rPr>
            <w:noProof/>
            <w:webHidden/>
          </w:rPr>
          <w:fldChar w:fldCharType="end"/>
        </w:r>
      </w:hyperlink>
    </w:p>
    <w:p w:rsidR="0067426A" w:rsidRDefault="00170DC5">
      <w:pPr>
        <w:pStyle w:val="TM2"/>
        <w:rPr>
          <w:rFonts w:asciiTheme="minorHAnsi" w:eastAsiaTheme="minorEastAsia" w:hAnsiTheme="minorHAnsi" w:cstheme="minorBidi"/>
          <w:bCs w:val="0"/>
          <w:noProof/>
          <w:szCs w:val="22"/>
          <w:lang w:val="fr-FR" w:eastAsia="fr-FR"/>
        </w:rPr>
      </w:pPr>
      <w:hyperlink w:anchor="_Toc309653438" w:history="1">
        <w:r w:rsidR="0067426A" w:rsidRPr="00F44F68">
          <w:rPr>
            <w:rStyle w:val="Lienhypertexte"/>
            <w:noProof/>
          </w:rPr>
          <w:t>4.5</w:t>
        </w:r>
        <w:r w:rsidR="0067426A">
          <w:rPr>
            <w:rFonts w:asciiTheme="minorHAnsi" w:eastAsiaTheme="minorEastAsia" w:hAnsiTheme="minorHAnsi" w:cstheme="minorBidi"/>
            <w:bCs w:val="0"/>
            <w:noProof/>
            <w:szCs w:val="22"/>
            <w:lang w:val="fr-FR" w:eastAsia="fr-FR"/>
          </w:rPr>
          <w:tab/>
        </w:r>
        <w:r w:rsidR="0067426A" w:rsidRPr="00F44F68">
          <w:rPr>
            <w:rStyle w:val="Lienhypertexte"/>
            <w:noProof/>
          </w:rPr>
          <w:t>From PAP: To prepare a brief for the Editor, The IALA Bulletin, in order to produce an article on the legal status of IALA Recommendations and Guidelines</w:t>
        </w:r>
        <w:r w:rsidR="0067426A">
          <w:rPr>
            <w:noProof/>
            <w:webHidden/>
          </w:rPr>
          <w:tab/>
        </w:r>
        <w:r w:rsidR="0067426A">
          <w:rPr>
            <w:noProof/>
            <w:webHidden/>
          </w:rPr>
          <w:fldChar w:fldCharType="begin"/>
        </w:r>
        <w:r w:rsidR="0067426A">
          <w:rPr>
            <w:noProof/>
            <w:webHidden/>
          </w:rPr>
          <w:instrText xml:space="preserve"> PAGEREF _Toc309653438 \h </w:instrText>
        </w:r>
        <w:r w:rsidR="0067426A">
          <w:rPr>
            <w:noProof/>
            <w:webHidden/>
          </w:rPr>
        </w:r>
        <w:r w:rsidR="0067426A">
          <w:rPr>
            <w:noProof/>
            <w:webHidden/>
          </w:rPr>
          <w:fldChar w:fldCharType="separate"/>
        </w:r>
        <w:r>
          <w:rPr>
            <w:noProof/>
            <w:webHidden/>
          </w:rPr>
          <w:t>4</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39" w:history="1">
        <w:r w:rsidR="0067426A" w:rsidRPr="00F44F68">
          <w:rPr>
            <w:rStyle w:val="Lienhypertexte"/>
            <w:noProof/>
          </w:rPr>
          <w:t>5</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IALA as the custodian of reference implementation for maritime open source software</w:t>
        </w:r>
        <w:r w:rsidR="0067426A">
          <w:rPr>
            <w:noProof/>
            <w:webHidden/>
          </w:rPr>
          <w:tab/>
        </w:r>
        <w:r w:rsidR="0067426A">
          <w:rPr>
            <w:noProof/>
            <w:webHidden/>
          </w:rPr>
          <w:fldChar w:fldCharType="begin"/>
        </w:r>
        <w:r w:rsidR="0067426A">
          <w:rPr>
            <w:noProof/>
            <w:webHidden/>
          </w:rPr>
          <w:instrText xml:space="preserve"> PAGEREF _Toc309653439 \h </w:instrText>
        </w:r>
        <w:r w:rsidR="0067426A">
          <w:rPr>
            <w:noProof/>
            <w:webHidden/>
          </w:rPr>
        </w:r>
        <w:r w:rsidR="0067426A">
          <w:rPr>
            <w:noProof/>
            <w:webHidden/>
          </w:rPr>
          <w:fldChar w:fldCharType="separate"/>
        </w:r>
        <w:r>
          <w:rPr>
            <w:noProof/>
            <w:webHidden/>
          </w:rPr>
          <w:t>4</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0" w:history="1">
        <w:r w:rsidR="0067426A" w:rsidRPr="00F44F68">
          <w:rPr>
            <w:rStyle w:val="Lienhypertexte"/>
            <w:noProof/>
          </w:rPr>
          <w:t>6</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AIS data used as evidences at court cases</w:t>
        </w:r>
        <w:r w:rsidR="0067426A">
          <w:rPr>
            <w:noProof/>
            <w:webHidden/>
          </w:rPr>
          <w:tab/>
        </w:r>
        <w:r w:rsidR="0067426A">
          <w:rPr>
            <w:noProof/>
            <w:webHidden/>
          </w:rPr>
          <w:fldChar w:fldCharType="begin"/>
        </w:r>
        <w:r w:rsidR="0067426A">
          <w:rPr>
            <w:noProof/>
            <w:webHidden/>
          </w:rPr>
          <w:instrText xml:space="preserve"> PAGEREF _Toc309653440 \h </w:instrText>
        </w:r>
        <w:r w:rsidR="0067426A">
          <w:rPr>
            <w:noProof/>
            <w:webHidden/>
          </w:rPr>
        </w:r>
        <w:r w:rsidR="0067426A">
          <w:rPr>
            <w:noProof/>
            <w:webHidden/>
          </w:rPr>
          <w:fldChar w:fldCharType="separate"/>
        </w:r>
        <w:r>
          <w:rPr>
            <w:noProof/>
            <w:webHidden/>
          </w:rPr>
          <w:t>5</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1" w:history="1">
        <w:r w:rsidR="0067426A" w:rsidRPr="00F44F68">
          <w:rPr>
            <w:rStyle w:val="Lienhypertexte"/>
            <w:noProof/>
          </w:rPr>
          <w:t>7</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Update on IALA-NET</w:t>
        </w:r>
        <w:r w:rsidR="0067426A">
          <w:rPr>
            <w:noProof/>
            <w:webHidden/>
          </w:rPr>
          <w:tab/>
        </w:r>
        <w:r w:rsidR="0067426A">
          <w:rPr>
            <w:noProof/>
            <w:webHidden/>
          </w:rPr>
          <w:fldChar w:fldCharType="begin"/>
        </w:r>
        <w:r w:rsidR="0067426A">
          <w:rPr>
            <w:noProof/>
            <w:webHidden/>
          </w:rPr>
          <w:instrText xml:space="preserve"> PAGEREF _Toc309653441 \h </w:instrText>
        </w:r>
        <w:r w:rsidR="0067426A">
          <w:rPr>
            <w:noProof/>
            <w:webHidden/>
          </w:rPr>
        </w:r>
        <w:r w:rsidR="0067426A">
          <w:rPr>
            <w:noProof/>
            <w:webHidden/>
          </w:rPr>
          <w:fldChar w:fldCharType="separate"/>
        </w:r>
        <w:r>
          <w:rPr>
            <w:noProof/>
            <w:webHidden/>
          </w:rPr>
          <w:t>5</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2" w:history="1">
        <w:r w:rsidR="0067426A" w:rsidRPr="00F44F68">
          <w:rPr>
            <w:rStyle w:val="Lienhypertexte"/>
            <w:noProof/>
          </w:rPr>
          <w:t>8</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the criteria for admission to IALA-NET and proposal of a new Recommendation for consideration by the Council</w:t>
        </w:r>
        <w:r w:rsidR="0067426A">
          <w:rPr>
            <w:noProof/>
            <w:webHidden/>
          </w:rPr>
          <w:tab/>
        </w:r>
        <w:r w:rsidR="0067426A">
          <w:rPr>
            <w:noProof/>
            <w:webHidden/>
          </w:rPr>
          <w:fldChar w:fldCharType="begin"/>
        </w:r>
        <w:r w:rsidR="0067426A">
          <w:rPr>
            <w:noProof/>
            <w:webHidden/>
          </w:rPr>
          <w:instrText xml:space="preserve"> PAGEREF _Toc309653442 \h </w:instrText>
        </w:r>
        <w:r w:rsidR="0067426A">
          <w:rPr>
            <w:noProof/>
            <w:webHidden/>
          </w:rPr>
        </w:r>
        <w:r w:rsidR="0067426A">
          <w:rPr>
            <w:noProof/>
            <w:webHidden/>
          </w:rPr>
          <w:fldChar w:fldCharType="separate"/>
        </w:r>
        <w:r>
          <w:rPr>
            <w:noProof/>
            <w:webHidden/>
          </w:rPr>
          <w:t>5</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3" w:history="1">
        <w:r w:rsidR="0067426A" w:rsidRPr="00F44F68">
          <w:rPr>
            <w:rStyle w:val="Lienhypertexte"/>
            <w:noProof/>
          </w:rPr>
          <w:t>9</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Potential new status for IALA</w:t>
        </w:r>
        <w:r w:rsidR="0067426A">
          <w:rPr>
            <w:noProof/>
            <w:webHidden/>
          </w:rPr>
          <w:tab/>
        </w:r>
        <w:r w:rsidR="0067426A">
          <w:rPr>
            <w:noProof/>
            <w:webHidden/>
          </w:rPr>
          <w:fldChar w:fldCharType="begin"/>
        </w:r>
        <w:r w:rsidR="0067426A">
          <w:rPr>
            <w:noProof/>
            <w:webHidden/>
          </w:rPr>
          <w:instrText xml:space="preserve"> PAGEREF _Toc309653443 \h </w:instrText>
        </w:r>
        <w:r w:rsidR="0067426A">
          <w:rPr>
            <w:noProof/>
            <w:webHidden/>
          </w:rPr>
        </w:r>
        <w:r w:rsidR="0067426A">
          <w:rPr>
            <w:noProof/>
            <w:webHidden/>
          </w:rPr>
          <w:fldChar w:fldCharType="separate"/>
        </w:r>
        <w:r>
          <w:rPr>
            <w:noProof/>
            <w:webHidden/>
          </w:rPr>
          <w:t>5</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4" w:history="1">
        <w:r w:rsidR="0067426A" w:rsidRPr="00F44F68">
          <w:rPr>
            <w:rStyle w:val="Lienhypertexte"/>
            <w:noProof/>
          </w:rPr>
          <w:t>10</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Changes to IALA Constitution</w:t>
        </w:r>
        <w:r w:rsidR="0067426A">
          <w:rPr>
            <w:noProof/>
            <w:webHidden/>
          </w:rPr>
          <w:tab/>
        </w:r>
        <w:r w:rsidR="0067426A">
          <w:rPr>
            <w:noProof/>
            <w:webHidden/>
          </w:rPr>
          <w:fldChar w:fldCharType="begin"/>
        </w:r>
        <w:r w:rsidR="0067426A">
          <w:rPr>
            <w:noProof/>
            <w:webHidden/>
          </w:rPr>
          <w:instrText xml:space="preserve"> PAGEREF _Toc309653444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5" w:history="1">
        <w:r w:rsidR="0067426A" w:rsidRPr="00F44F68">
          <w:rPr>
            <w:rStyle w:val="Lienhypertexte"/>
            <w:noProof/>
          </w:rPr>
          <w:t>11</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draft disclaimer for all IALA documents</w:t>
        </w:r>
        <w:r w:rsidR="0067426A">
          <w:rPr>
            <w:noProof/>
            <w:webHidden/>
          </w:rPr>
          <w:tab/>
        </w:r>
        <w:r w:rsidR="0067426A">
          <w:rPr>
            <w:noProof/>
            <w:webHidden/>
          </w:rPr>
          <w:fldChar w:fldCharType="begin"/>
        </w:r>
        <w:r w:rsidR="0067426A">
          <w:rPr>
            <w:noProof/>
            <w:webHidden/>
          </w:rPr>
          <w:instrText xml:space="preserve"> PAGEREF _Toc309653445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6" w:history="1">
        <w:r w:rsidR="0067426A" w:rsidRPr="00F44F68">
          <w:rPr>
            <w:rStyle w:val="Lienhypertexte"/>
            <w:noProof/>
          </w:rPr>
          <w:t>12</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IALA Risk Register</w:t>
        </w:r>
        <w:r w:rsidR="0067426A">
          <w:rPr>
            <w:noProof/>
            <w:webHidden/>
          </w:rPr>
          <w:tab/>
        </w:r>
        <w:r w:rsidR="0067426A">
          <w:rPr>
            <w:noProof/>
            <w:webHidden/>
          </w:rPr>
          <w:fldChar w:fldCharType="begin"/>
        </w:r>
        <w:r w:rsidR="0067426A">
          <w:rPr>
            <w:noProof/>
            <w:webHidden/>
          </w:rPr>
          <w:instrText xml:space="preserve"> PAGEREF _Toc309653446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7" w:history="1">
        <w:r w:rsidR="0067426A" w:rsidRPr="00F44F68">
          <w:rPr>
            <w:rStyle w:val="Lienhypertexte"/>
            <w:noProof/>
          </w:rPr>
          <w:t>13</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the Agreement on the IALA Maritime Buoyage System</w:t>
        </w:r>
        <w:r w:rsidR="0067426A">
          <w:rPr>
            <w:noProof/>
            <w:webHidden/>
          </w:rPr>
          <w:tab/>
        </w:r>
        <w:r w:rsidR="0067426A">
          <w:rPr>
            <w:noProof/>
            <w:webHidden/>
          </w:rPr>
          <w:fldChar w:fldCharType="begin"/>
        </w:r>
        <w:r w:rsidR="0067426A">
          <w:rPr>
            <w:noProof/>
            <w:webHidden/>
          </w:rPr>
          <w:instrText xml:space="preserve"> PAGEREF _Toc309653447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8" w:history="1">
        <w:r w:rsidR="0067426A" w:rsidRPr="00F44F68">
          <w:rPr>
            <w:rStyle w:val="Lienhypertexte"/>
            <w:noProof/>
          </w:rPr>
          <w:t>14</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Any other business</w:t>
        </w:r>
        <w:r w:rsidR="0067426A">
          <w:rPr>
            <w:noProof/>
            <w:webHidden/>
          </w:rPr>
          <w:tab/>
        </w:r>
        <w:r w:rsidR="0067426A">
          <w:rPr>
            <w:noProof/>
            <w:webHidden/>
          </w:rPr>
          <w:fldChar w:fldCharType="begin"/>
        </w:r>
        <w:r w:rsidR="0067426A">
          <w:rPr>
            <w:noProof/>
            <w:webHidden/>
          </w:rPr>
          <w:instrText xml:space="preserve"> PAGEREF _Toc309653448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49" w:history="1">
        <w:r w:rsidR="0067426A" w:rsidRPr="00F44F68">
          <w:rPr>
            <w:rStyle w:val="Lienhypertexte"/>
            <w:noProof/>
          </w:rPr>
          <w:t>15</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action items</w:t>
        </w:r>
        <w:r w:rsidR="0067426A">
          <w:rPr>
            <w:noProof/>
            <w:webHidden/>
          </w:rPr>
          <w:tab/>
        </w:r>
        <w:r w:rsidR="0067426A">
          <w:rPr>
            <w:noProof/>
            <w:webHidden/>
          </w:rPr>
          <w:fldChar w:fldCharType="begin"/>
        </w:r>
        <w:r w:rsidR="0067426A">
          <w:rPr>
            <w:noProof/>
            <w:webHidden/>
          </w:rPr>
          <w:instrText xml:space="preserve"> PAGEREF _Toc309653449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50" w:history="1">
        <w:r w:rsidR="0067426A" w:rsidRPr="00F44F68">
          <w:rPr>
            <w:rStyle w:val="Lienhypertexte"/>
            <w:noProof/>
          </w:rPr>
          <w:t>16</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Review of output and working papers</w:t>
        </w:r>
        <w:r w:rsidR="0067426A">
          <w:rPr>
            <w:noProof/>
            <w:webHidden/>
          </w:rPr>
          <w:tab/>
        </w:r>
        <w:r w:rsidR="0067426A">
          <w:rPr>
            <w:noProof/>
            <w:webHidden/>
          </w:rPr>
          <w:fldChar w:fldCharType="begin"/>
        </w:r>
        <w:r w:rsidR="0067426A">
          <w:rPr>
            <w:noProof/>
            <w:webHidden/>
          </w:rPr>
          <w:instrText xml:space="preserve"> PAGEREF _Toc309653450 \h </w:instrText>
        </w:r>
        <w:r w:rsidR="0067426A">
          <w:rPr>
            <w:noProof/>
            <w:webHidden/>
          </w:rPr>
        </w:r>
        <w:r w:rsidR="0067426A">
          <w:rPr>
            <w:noProof/>
            <w:webHidden/>
          </w:rPr>
          <w:fldChar w:fldCharType="separate"/>
        </w:r>
        <w:r>
          <w:rPr>
            <w:noProof/>
            <w:webHidden/>
          </w:rPr>
          <w:t>6</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51" w:history="1">
        <w:r w:rsidR="0067426A" w:rsidRPr="00F44F68">
          <w:rPr>
            <w:rStyle w:val="Lienhypertexte"/>
            <w:noProof/>
          </w:rPr>
          <w:t>17</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Date and place of next meeting</w:t>
        </w:r>
        <w:r w:rsidR="0067426A">
          <w:rPr>
            <w:noProof/>
            <w:webHidden/>
          </w:rPr>
          <w:tab/>
        </w:r>
        <w:r w:rsidR="0067426A">
          <w:rPr>
            <w:noProof/>
            <w:webHidden/>
          </w:rPr>
          <w:fldChar w:fldCharType="begin"/>
        </w:r>
        <w:r w:rsidR="0067426A">
          <w:rPr>
            <w:noProof/>
            <w:webHidden/>
          </w:rPr>
          <w:instrText xml:space="preserve"> PAGEREF _Toc309653451 \h </w:instrText>
        </w:r>
        <w:r w:rsidR="0067426A">
          <w:rPr>
            <w:noProof/>
            <w:webHidden/>
          </w:rPr>
        </w:r>
        <w:r w:rsidR="0067426A">
          <w:rPr>
            <w:noProof/>
            <w:webHidden/>
          </w:rPr>
          <w:fldChar w:fldCharType="separate"/>
        </w:r>
        <w:r>
          <w:rPr>
            <w:noProof/>
            <w:webHidden/>
          </w:rPr>
          <w:t>7</w:t>
        </w:r>
        <w:r w:rsidR="0067426A">
          <w:rPr>
            <w:noProof/>
            <w:webHidden/>
          </w:rPr>
          <w:fldChar w:fldCharType="end"/>
        </w:r>
      </w:hyperlink>
    </w:p>
    <w:p w:rsidR="0067426A" w:rsidRDefault="00170DC5">
      <w:pPr>
        <w:pStyle w:val="TM1"/>
        <w:rPr>
          <w:rFonts w:asciiTheme="minorHAnsi" w:eastAsiaTheme="minorEastAsia" w:hAnsiTheme="minorHAnsi" w:cstheme="minorBidi"/>
          <w:bCs w:val="0"/>
          <w:iCs w:val="0"/>
          <w:noProof/>
          <w:lang w:val="fr-FR" w:eastAsia="fr-FR"/>
        </w:rPr>
      </w:pPr>
      <w:hyperlink w:anchor="_Toc309653452" w:history="1">
        <w:r w:rsidR="0067426A" w:rsidRPr="00F44F68">
          <w:rPr>
            <w:rStyle w:val="Lienhypertexte"/>
            <w:noProof/>
          </w:rPr>
          <w:t>18</w:t>
        </w:r>
        <w:r w:rsidR="0067426A">
          <w:rPr>
            <w:rFonts w:asciiTheme="minorHAnsi" w:eastAsiaTheme="minorEastAsia" w:hAnsiTheme="minorHAnsi" w:cstheme="minorBidi"/>
            <w:bCs w:val="0"/>
            <w:iCs w:val="0"/>
            <w:noProof/>
            <w:lang w:val="fr-FR" w:eastAsia="fr-FR"/>
          </w:rPr>
          <w:tab/>
        </w:r>
        <w:r w:rsidR="0067426A" w:rsidRPr="00F44F68">
          <w:rPr>
            <w:rStyle w:val="Lienhypertexte"/>
            <w:noProof/>
          </w:rPr>
          <w:t>List of Annexes</w:t>
        </w:r>
        <w:r w:rsidR="0067426A">
          <w:rPr>
            <w:noProof/>
            <w:webHidden/>
          </w:rPr>
          <w:tab/>
        </w:r>
        <w:r w:rsidR="0067426A">
          <w:rPr>
            <w:noProof/>
            <w:webHidden/>
          </w:rPr>
          <w:fldChar w:fldCharType="begin"/>
        </w:r>
        <w:r w:rsidR="0067426A">
          <w:rPr>
            <w:noProof/>
            <w:webHidden/>
          </w:rPr>
          <w:instrText xml:space="preserve"> PAGEREF _Toc309653452 \h </w:instrText>
        </w:r>
        <w:r w:rsidR="0067426A">
          <w:rPr>
            <w:noProof/>
            <w:webHidden/>
          </w:rPr>
        </w:r>
        <w:r w:rsidR="0067426A">
          <w:rPr>
            <w:noProof/>
            <w:webHidden/>
          </w:rPr>
          <w:fldChar w:fldCharType="separate"/>
        </w:r>
        <w:r>
          <w:rPr>
            <w:noProof/>
            <w:webHidden/>
          </w:rPr>
          <w:t>7</w:t>
        </w:r>
        <w:r w:rsidR="0067426A">
          <w:rPr>
            <w:noProof/>
            <w:webHidden/>
          </w:rPr>
          <w:fldChar w:fldCharType="end"/>
        </w:r>
      </w:hyperlink>
    </w:p>
    <w:p w:rsidR="0067426A" w:rsidRDefault="00170DC5">
      <w:pPr>
        <w:pStyle w:val="TM1"/>
        <w:tabs>
          <w:tab w:val="left" w:pos="1418"/>
        </w:tabs>
        <w:rPr>
          <w:rFonts w:asciiTheme="minorHAnsi" w:eastAsiaTheme="minorEastAsia" w:hAnsiTheme="minorHAnsi" w:cstheme="minorBidi"/>
          <w:bCs w:val="0"/>
          <w:iCs w:val="0"/>
          <w:noProof/>
          <w:lang w:val="fr-FR" w:eastAsia="fr-FR"/>
        </w:rPr>
      </w:pPr>
      <w:hyperlink w:anchor="_Toc309653453" w:history="1">
        <w:r w:rsidR="0067426A" w:rsidRPr="00F44F68">
          <w:rPr>
            <w:rStyle w:val="Lienhypertexte"/>
            <w:rFonts w:ascii="Arial Bold" w:hAnsi="Arial Bold"/>
            <w:noProof/>
          </w:rPr>
          <w:t>ANNEX A</w:t>
        </w:r>
        <w:r w:rsidR="0067426A" w:rsidRPr="00F44F68">
          <w:rPr>
            <w:rStyle w:val="Lienhypertexte"/>
            <w:noProof/>
          </w:rPr>
          <w:t>LAP9 Agenda</w:t>
        </w:r>
        <w:r w:rsidR="0067426A">
          <w:rPr>
            <w:noProof/>
            <w:webHidden/>
          </w:rPr>
          <w:tab/>
        </w:r>
        <w:r w:rsidR="0067426A">
          <w:rPr>
            <w:noProof/>
            <w:webHidden/>
          </w:rPr>
          <w:fldChar w:fldCharType="begin"/>
        </w:r>
        <w:r w:rsidR="0067426A">
          <w:rPr>
            <w:noProof/>
            <w:webHidden/>
          </w:rPr>
          <w:instrText xml:space="preserve"> PAGEREF _Toc309653453 \h </w:instrText>
        </w:r>
        <w:r w:rsidR="0067426A">
          <w:rPr>
            <w:noProof/>
            <w:webHidden/>
          </w:rPr>
        </w:r>
        <w:r w:rsidR="0067426A">
          <w:rPr>
            <w:noProof/>
            <w:webHidden/>
          </w:rPr>
          <w:fldChar w:fldCharType="separate"/>
        </w:r>
        <w:r>
          <w:rPr>
            <w:noProof/>
            <w:webHidden/>
          </w:rPr>
          <w:t>8</w:t>
        </w:r>
        <w:r w:rsidR="0067426A">
          <w:rPr>
            <w:noProof/>
            <w:webHidden/>
          </w:rPr>
          <w:fldChar w:fldCharType="end"/>
        </w:r>
      </w:hyperlink>
    </w:p>
    <w:p w:rsidR="0067426A" w:rsidRDefault="00170DC5">
      <w:pPr>
        <w:pStyle w:val="TM1"/>
        <w:tabs>
          <w:tab w:val="left" w:pos="1418"/>
        </w:tabs>
        <w:rPr>
          <w:rFonts w:asciiTheme="minorHAnsi" w:eastAsiaTheme="minorEastAsia" w:hAnsiTheme="minorHAnsi" w:cstheme="minorBidi"/>
          <w:bCs w:val="0"/>
          <w:iCs w:val="0"/>
          <w:noProof/>
          <w:lang w:val="fr-FR" w:eastAsia="fr-FR"/>
        </w:rPr>
      </w:pPr>
      <w:hyperlink w:anchor="_Toc309653454" w:history="1">
        <w:r w:rsidR="0067426A" w:rsidRPr="00F44F68">
          <w:rPr>
            <w:rStyle w:val="Lienhypertexte"/>
            <w:rFonts w:ascii="Arial Bold" w:hAnsi="Arial Bold"/>
            <w:noProof/>
          </w:rPr>
          <w:t>ANNEX B</w:t>
        </w:r>
        <w:r w:rsidR="0067426A" w:rsidRPr="00F44F68">
          <w:rPr>
            <w:rStyle w:val="Lienhypertexte"/>
            <w:noProof/>
          </w:rPr>
          <w:t>LAP9 Participants</w:t>
        </w:r>
        <w:r w:rsidR="0067426A">
          <w:rPr>
            <w:noProof/>
            <w:webHidden/>
          </w:rPr>
          <w:tab/>
        </w:r>
        <w:r w:rsidR="0067426A">
          <w:rPr>
            <w:noProof/>
            <w:webHidden/>
          </w:rPr>
          <w:fldChar w:fldCharType="begin"/>
        </w:r>
        <w:r w:rsidR="0067426A">
          <w:rPr>
            <w:noProof/>
            <w:webHidden/>
          </w:rPr>
          <w:instrText xml:space="preserve"> PAGEREF _Toc309653454 \h </w:instrText>
        </w:r>
        <w:r w:rsidR="0067426A">
          <w:rPr>
            <w:noProof/>
            <w:webHidden/>
          </w:rPr>
        </w:r>
        <w:r w:rsidR="0067426A">
          <w:rPr>
            <w:noProof/>
            <w:webHidden/>
          </w:rPr>
          <w:fldChar w:fldCharType="separate"/>
        </w:r>
        <w:r>
          <w:rPr>
            <w:noProof/>
            <w:webHidden/>
          </w:rPr>
          <w:t>9</w:t>
        </w:r>
        <w:r w:rsidR="0067426A">
          <w:rPr>
            <w:noProof/>
            <w:webHidden/>
          </w:rPr>
          <w:fldChar w:fldCharType="end"/>
        </w:r>
      </w:hyperlink>
    </w:p>
    <w:p w:rsidR="0067426A" w:rsidRDefault="00170DC5">
      <w:pPr>
        <w:pStyle w:val="TM1"/>
        <w:tabs>
          <w:tab w:val="left" w:pos="1418"/>
        </w:tabs>
        <w:rPr>
          <w:rFonts w:asciiTheme="minorHAnsi" w:eastAsiaTheme="minorEastAsia" w:hAnsiTheme="minorHAnsi" w:cstheme="minorBidi"/>
          <w:bCs w:val="0"/>
          <w:iCs w:val="0"/>
          <w:noProof/>
          <w:lang w:val="fr-FR" w:eastAsia="fr-FR"/>
        </w:rPr>
      </w:pPr>
      <w:hyperlink w:anchor="_Toc309653455" w:history="1">
        <w:r w:rsidR="0067426A" w:rsidRPr="00F44F68">
          <w:rPr>
            <w:rStyle w:val="Lienhypertexte"/>
            <w:rFonts w:ascii="Arial Bold" w:hAnsi="Arial Bold"/>
            <w:noProof/>
          </w:rPr>
          <w:t>ANNEX C</w:t>
        </w:r>
        <w:r w:rsidR="0067426A" w:rsidRPr="00F44F68">
          <w:rPr>
            <w:rStyle w:val="Lienhypertexte"/>
            <w:noProof/>
          </w:rPr>
          <w:t>List of input papers</w:t>
        </w:r>
        <w:r w:rsidR="0067426A">
          <w:rPr>
            <w:noProof/>
            <w:webHidden/>
          </w:rPr>
          <w:tab/>
        </w:r>
        <w:r w:rsidR="0067426A">
          <w:rPr>
            <w:noProof/>
            <w:webHidden/>
          </w:rPr>
          <w:fldChar w:fldCharType="begin"/>
        </w:r>
        <w:r w:rsidR="0067426A">
          <w:rPr>
            <w:noProof/>
            <w:webHidden/>
          </w:rPr>
          <w:instrText xml:space="preserve"> PAGEREF _Toc309653455 \h </w:instrText>
        </w:r>
        <w:r w:rsidR="0067426A">
          <w:rPr>
            <w:noProof/>
            <w:webHidden/>
          </w:rPr>
        </w:r>
        <w:r w:rsidR="0067426A">
          <w:rPr>
            <w:noProof/>
            <w:webHidden/>
          </w:rPr>
          <w:fldChar w:fldCharType="separate"/>
        </w:r>
        <w:r>
          <w:rPr>
            <w:noProof/>
            <w:webHidden/>
          </w:rPr>
          <w:t>11</w:t>
        </w:r>
        <w:r w:rsidR="0067426A">
          <w:rPr>
            <w:noProof/>
            <w:webHidden/>
          </w:rPr>
          <w:fldChar w:fldCharType="end"/>
        </w:r>
      </w:hyperlink>
    </w:p>
    <w:p w:rsidR="0067426A" w:rsidRDefault="00170DC5">
      <w:pPr>
        <w:pStyle w:val="TM1"/>
        <w:tabs>
          <w:tab w:val="left" w:pos="1418"/>
        </w:tabs>
        <w:rPr>
          <w:rFonts w:asciiTheme="minorHAnsi" w:eastAsiaTheme="minorEastAsia" w:hAnsiTheme="minorHAnsi" w:cstheme="minorBidi"/>
          <w:bCs w:val="0"/>
          <w:iCs w:val="0"/>
          <w:noProof/>
          <w:lang w:val="fr-FR" w:eastAsia="fr-FR"/>
        </w:rPr>
      </w:pPr>
      <w:hyperlink w:anchor="_Toc309653456" w:history="1">
        <w:r w:rsidR="0067426A" w:rsidRPr="00F44F68">
          <w:rPr>
            <w:rStyle w:val="Lienhypertexte"/>
            <w:rFonts w:ascii="Arial Bold" w:hAnsi="Arial Bold"/>
            <w:noProof/>
          </w:rPr>
          <w:t>ANNEX D</w:t>
        </w:r>
        <w:r w:rsidR="0067426A" w:rsidRPr="00F44F68">
          <w:rPr>
            <w:rStyle w:val="Lienhypertexte"/>
            <w:noProof/>
          </w:rPr>
          <w:t>List of Output and Working Papers</w:t>
        </w:r>
        <w:r w:rsidR="0067426A">
          <w:rPr>
            <w:noProof/>
            <w:webHidden/>
          </w:rPr>
          <w:tab/>
        </w:r>
        <w:r w:rsidR="0067426A">
          <w:rPr>
            <w:noProof/>
            <w:webHidden/>
          </w:rPr>
          <w:fldChar w:fldCharType="begin"/>
        </w:r>
        <w:r w:rsidR="0067426A">
          <w:rPr>
            <w:noProof/>
            <w:webHidden/>
          </w:rPr>
          <w:instrText xml:space="preserve"> PAGEREF _Toc309653456 \h </w:instrText>
        </w:r>
        <w:r w:rsidR="0067426A">
          <w:rPr>
            <w:noProof/>
            <w:webHidden/>
          </w:rPr>
        </w:r>
        <w:r w:rsidR="0067426A">
          <w:rPr>
            <w:noProof/>
            <w:webHidden/>
          </w:rPr>
          <w:fldChar w:fldCharType="separate"/>
        </w:r>
        <w:r>
          <w:rPr>
            <w:noProof/>
            <w:webHidden/>
          </w:rPr>
          <w:t>12</w:t>
        </w:r>
        <w:r w:rsidR="0067426A">
          <w:rPr>
            <w:noProof/>
            <w:webHidden/>
          </w:rPr>
          <w:fldChar w:fldCharType="end"/>
        </w:r>
      </w:hyperlink>
    </w:p>
    <w:p w:rsidR="0067426A" w:rsidRDefault="00170DC5">
      <w:pPr>
        <w:pStyle w:val="TM1"/>
        <w:tabs>
          <w:tab w:val="left" w:pos="1418"/>
        </w:tabs>
        <w:rPr>
          <w:rFonts w:asciiTheme="minorHAnsi" w:eastAsiaTheme="minorEastAsia" w:hAnsiTheme="minorHAnsi" w:cstheme="minorBidi"/>
          <w:bCs w:val="0"/>
          <w:iCs w:val="0"/>
          <w:noProof/>
          <w:lang w:val="fr-FR" w:eastAsia="fr-FR"/>
        </w:rPr>
      </w:pPr>
      <w:hyperlink w:anchor="_Toc309653457" w:history="1">
        <w:r w:rsidR="0067426A" w:rsidRPr="00F44F68">
          <w:rPr>
            <w:rStyle w:val="Lienhypertexte"/>
            <w:rFonts w:ascii="Arial Bold" w:hAnsi="Arial Bold"/>
            <w:noProof/>
          </w:rPr>
          <w:t>ANNEX E</w:t>
        </w:r>
        <w:r w:rsidR="0067426A" w:rsidRPr="00F44F68">
          <w:rPr>
            <w:rStyle w:val="Lienhypertexte"/>
            <w:noProof/>
          </w:rPr>
          <w:t>Action Items</w:t>
        </w:r>
        <w:r w:rsidR="0067426A">
          <w:rPr>
            <w:noProof/>
            <w:webHidden/>
          </w:rPr>
          <w:tab/>
        </w:r>
        <w:r w:rsidR="0067426A">
          <w:rPr>
            <w:noProof/>
            <w:webHidden/>
          </w:rPr>
          <w:fldChar w:fldCharType="begin"/>
        </w:r>
        <w:r w:rsidR="0067426A">
          <w:rPr>
            <w:noProof/>
            <w:webHidden/>
          </w:rPr>
          <w:instrText xml:space="preserve"> PAGEREF _Toc309653457 \h </w:instrText>
        </w:r>
        <w:r w:rsidR="0067426A">
          <w:rPr>
            <w:noProof/>
            <w:webHidden/>
          </w:rPr>
        </w:r>
        <w:r w:rsidR="0067426A">
          <w:rPr>
            <w:noProof/>
            <w:webHidden/>
          </w:rPr>
          <w:fldChar w:fldCharType="separate"/>
        </w:r>
        <w:r>
          <w:rPr>
            <w:noProof/>
            <w:webHidden/>
          </w:rPr>
          <w:t>13</w:t>
        </w:r>
        <w:r w:rsidR="0067426A">
          <w:rPr>
            <w:noProof/>
            <w:webHidden/>
          </w:rPr>
          <w:fldChar w:fldCharType="end"/>
        </w:r>
      </w:hyperlink>
    </w:p>
    <w:p w:rsidR="002D1C31" w:rsidRPr="00B86B49" w:rsidRDefault="00A609E1" w:rsidP="002D1C31">
      <w:r>
        <w:rPr>
          <w:rFonts w:eastAsia="Times New Roman" w:cs="Arial"/>
          <w:bCs/>
          <w:iCs/>
          <w:szCs w:val="22"/>
          <w:lang w:eastAsia="en-US"/>
        </w:rPr>
        <w:fldChar w:fldCharType="end"/>
      </w:r>
      <w:r w:rsidR="002D1C31" w:rsidRPr="00B86B49">
        <w:br w:type="page"/>
      </w:r>
    </w:p>
    <w:p w:rsidR="00A77646" w:rsidRPr="00B86B49" w:rsidRDefault="00211732" w:rsidP="00435420">
      <w:r>
        <w:rPr>
          <w:noProof/>
          <w:lang w:val="fr-FR" w:eastAsia="fr-FR"/>
        </w:rPr>
        <w:lastRenderedPageBreak/>
        <w:drawing>
          <wp:inline distT="0" distB="0" distL="0" distR="0" wp14:anchorId="6BF66B2B" wp14:editId="677A4C7A">
            <wp:extent cx="971550" cy="123825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p>
    <w:p w:rsidR="00FE1ADF" w:rsidRPr="00B86B49"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B86B49" w:rsidTr="0063017F">
        <w:tc>
          <w:tcPr>
            <w:tcW w:w="4512" w:type="dxa"/>
          </w:tcPr>
          <w:p w:rsidR="00A77646" w:rsidRPr="00B86B49" w:rsidRDefault="003A05E8" w:rsidP="00435420">
            <w:r>
              <w:t>Legal Advisory Panel</w:t>
            </w:r>
          </w:p>
          <w:p w:rsidR="00A77646" w:rsidRPr="00B86B49" w:rsidRDefault="0086714F" w:rsidP="008360F8">
            <w:pPr>
              <w:rPr>
                <w:rFonts w:cs="Arial"/>
              </w:rPr>
            </w:pPr>
            <w:r>
              <w:t>9</w:t>
            </w:r>
            <w:r w:rsidRPr="0086714F">
              <w:rPr>
                <w:vertAlign w:val="superscript"/>
              </w:rPr>
              <w:t>th</w:t>
            </w:r>
            <w:r>
              <w:t xml:space="preserve"> </w:t>
            </w:r>
            <w:r w:rsidR="00916197" w:rsidRPr="00B86B49">
              <w:t>S</w:t>
            </w:r>
            <w:r w:rsidR="00A77646" w:rsidRPr="00B86B49">
              <w:t>ession</w:t>
            </w:r>
          </w:p>
        </w:tc>
        <w:tc>
          <w:tcPr>
            <w:tcW w:w="5147" w:type="dxa"/>
          </w:tcPr>
          <w:p w:rsidR="00FD786C" w:rsidRDefault="00FD786C" w:rsidP="00CD6647">
            <w:pPr>
              <w:jc w:val="right"/>
            </w:pPr>
          </w:p>
          <w:p w:rsidR="00A77646" w:rsidRPr="00B86B49" w:rsidRDefault="0086714F" w:rsidP="003A05E8">
            <w:pPr>
              <w:jc w:val="right"/>
            </w:pPr>
            <w:r>
              <w:t>2-3 November</w:t>
            </w:r>
            <w:r w:rsidR="004044E4">
              <w:t xml:space="preserve"> 2011</w:t>
            </w:r>
          </w:p>
        </w:tc>
      </w:tr>
    </w:tbl>
    <w:p w:rsidR="00A77646" w:rsidRPr="00B86B49" w:rsidRDefault="00932EC8">
      <w:pPr>
        <w:pStyle w:val="Titre"/>
        <w:rPr>
          <w:snapToGrid w:val="0"/>
        </w:rPr>
      </w:pPr>
      <w:bookmarkStart w:id="6" w:name="_Toc223865835"/>
      <w:bookmarkStart w:id="7" w:name="_Toc223866801"/>
      <w:bookmarkStart w:id="8" w:name="_Toc223867281"/>
      <w:bookmarkStart w:id="9" w:name="_Toc223867421"/>
      <w:bookmarkStart w:id="10" w:name="_Toc309653427"/>
      <w:r w:rsidRPr="00932EC8">
        <w:rPr>
          <w:snapToGrid w:val="0"/>
          <w:lang w:val="en-US"/>
        </w:rPr>
        <w:t xml:space="preserve">Draft </w:t>
      </w:r>
      <w:r w:rsidR="00A77646" w:rsidRPr="00B86B49">
        <w:rPr>
          <w:snapToGrid w:val="0"/>
        </w:rPr>
        <w:t xml:space="preserve">Report of the </w:t>
      </w:r>
      <w:r w:rsidR="0086714F" w:rsidRPr="0086714F">
        <w:rPr>
          <w:snapToGrid w:val="0"/>
          <w:lang w:val="en-US"/>
        </w:rPr>
        <w:t xml:space="preserve">9th </w:t>
      </w:r>
      <w:r w:rsidR="00A77646" w:rsidRPr="00B86B49">
        <w:rPr>
          <w:snapToGrid w:val="0"/>
        </w:rPr>
        <w:t xml:space="preserve">Session of the IALA </w:t>
      </w:r>
      <w:bookmarkEnd w:id="6"/>
      <w:bookmarkEnd w:id="7"/>
      <w:bookmarkEnd w:id="8"/>
      <w:bookmarkEnd w:id="9"/>
      <w:r w:rsidR="003A05E8">
        <w:rPr>
          <w:snapToGrid w:val="0"/>
        </w:rPr>
        <w:t>Legal Advisory Panel</w:t>
      </w:r>
      <w:bookmarkEnd w:id="10"/>
    </w:p>
    <w:p w:rsidR="00A77646" w:rsidRPr="00B86B49" w:rsidRDefault="00A77646" w:rsidP="00683092">
      <w:pPr>
        <w:pStyle w:val="Titre1"/>
      </w:pPr>
      <w:bookmarkStart w:id="11" w:name="_Toc223865836"/>
      <w:bookmarkStart w:id="12" w:name="_Toc223866802"/>
      <w:bookmarkStart w:id="13" w:name="_Toc223867282"/>
      <w:bookmarkStart w:id="14" w:name="_Toc223867422"/>
      <w:bookmarkStart w:id="15" w:name="_Toc223871774"/>
      <w:bookmarkStart w:id="16" w:name="_Toc309653428"/>
      <w:r w:rsidRPr="00B86B49">
        <w:t>General</w:t>
      </w:r>
      <w:bookmarkEnd w:id="11"/>
      <w:bookmarkEnd w:id="12"/>
      <w:bookmarkEnd w:id="13"/>
      <w:bookmarkEnd w:id="14"/>
      <w:bookmarkEnd w:id="15"/>
      <w:bookmarkEnd w:id="16"/>
    </w:p>
    <w:p w:rsidR="00A77646" w:rsidRPr="00B86B49" w:rsidRDefault="00A77646" w:rsidP="00F13F20">
      <w:pPr>
        <w:pStyle w:val="Corpsdetexte"/>
        <w:rPr>
          <w:snapToGrid w:val="0"/>
        </w:rPr>
      </w:pPr>
      <w:r w:rsidRPr="00B86B49">
        <w:t xml:space="preserve">The </w:t>
      </w:r>
      <w:r w:rsidR="0086714F" w:rsidRPr="0086714F">
        <w:rPr>
          <w:iCs/>
          <w:lang w:val="en-US"/>
        </w:rPr>
        <w:t xml:space="preserve">9th </w:t>
      </w:r>
      <w:r w:rsidRPr="00B86B49">
        <w:t xml:space="preserve">meeting of the </w:t>
      </w:r>
      <w:r w:rsidR="003A05E8">
        <w:rPr>
          <w:b/>
          <w:bCs/>
        </w:rPr>
        <w:t>Legal Advisory Panel</w:t>
      </w:r>
      <w:r w:rsidRPr="00B86B49">
        <w:t xml:space="preserve"> was held </w:t>
      </w:r>
      <w:r w:rsidR="004044E4">
        <w:t>on</w:t>
      </w:r>
      <w:r w:rsidRPr="00B86B49">
        <w:t xml:space="preserve"> </w:t>
      </w:r>
      <w:r w:rsidR="0086714F" w:rsidRPr="0086714F">
        <w:rPr>
          <w:lang w:val="en-US"/>
        </w:rPr>
        <w:t>2</w:t>
      </w:r>
      <w:r w:rsidR="0086714F">
        <w:t xml:space="preserve"> and </w:t>
      </w:r>
      <w:r w:rsidR="0086714F" w:rsidRPr="0086714F">
        <w:rPr>
          <w:lang w:val="en-US"/>
        </w:rPr>
        <w:t>3</w:t>
      </w:r>
      <w:r w:rsidR="004044E4">
        <w:t xml:space="preserve"> </w:t>
      </w:r>
      <w:r w:rsidR="0086714F" w:rsidRPr="0086714F">
        <w:rPr>
          <w:lang w:val="en-US"/>
        </w:rPr>
        <w:t>November</w:t>
      </w:r>
      <w:r w:rsidR="004044E4">
        <w:t xml:space="preserve"> 2011</w:t>
      </w:r>
      <w:r w:rsidR="00A77F85" w:rsidRPr="00B86B49">
        <w:t xml:space="preserve"> </w:t>
      </w:r>
      <w:r w:rsidRPr="00B86B49">
        <w:t xml:space="preserve">at </w:t>
      </w:r>
      <w:r w:rsidR="004144D2" w:rsidRPr="00B86B49">
        <w:t xml:space="preserve">IALA, </w:t>
      </w:r>
      <w:r w:rsidR="00364632" w:rsidRPr="00B86B49">
        <w:t>w</w:t>
      </w:r>
      <w:r w:rsidR="001A7375" w:rsidRPr="00B86B49">
        <w:rPr>
          <w:snapToGrid w:val="0"/>
        </w:rPr>
        <w:t xml:space="preserve">ith </w:t>
      </w:r>
      <w:r w:rsidR="0086714F" w:rsidRPr="0086714F">
        <w:rPr>
          <w:snapToGrid w:val="0"/>
          <w:lang w:val="en-US"/>
        </w:rPr>
        <w:t>Jon Price (Vice Chair)</w:t>
      </w:r>
      <w:r w:rsidR="001A7375" w:rsidRPr="00B86B49">
        <w:rPr>
          <w:snapToGrid w:val="0"/>
        </w:rPr>
        <w:t xml:space="preserve"> as Chair</w:t>
      </w:r>
      <w:r w:rsidR="003A05E8">
        <w:rPr>
          <w:snapToGrid w:val="0"/>
        </w:rPr>
        <w:t>.</w:t>
      </w:r>
      <w:r w:rsidRPr="00B86B49">
        <w:rPr>
          <w:snapToGrid w:val="0"/>
        </w:rPr>
        <w:t xml:space="preserve">  The </w:t>
      </w:r>
      <w:r w:rsidR="00396970" w:rsidRPr="00B86B49">
        <w:rPr>
          <w:snapToGrid w:val="0"/>
        </w:rPr>
        <w:t>S</w:t>
      </w:r>
      <w:r w:rsidRPr="00B86B49">
        <w:rPr>
          <w:snapToGrid w:val="0"/>
        </w:rPr>
        <w:t>ecretar</w:t>
      </w:r>
      <w:r w:rsidR="004044E4">
        <w:rPr>
          <w:snapToGrid w:val="0"/>
        </w:rPr>
        <w:t>y</w:t>
      </w:r>
      <w:r w:rsidRPr="00B86B49">
        <w:rPr>
          <w:snapToGrid w:val="0"/>
        </w:rPr>
        <w:t xml:space="preserve"> for the meeting </w:t>
      </w:r>
      <w:r w:rsidR="004044E4">
        <w:rPr>
          <w:snapToGrid w:val="0"/>
        </w:rPr>
        <w:t>was</w:t>
      </w:r>
      <w:r w:rsidRPr="00B86B49">
        <w:rPr>
          <w:snapToGrid w:val="0"/>
        </w:rPr>
        <w:t xml:space="preserve"> </w:t>
      </w:r>
      <w:r w:rsidR="006B33B5" w:rsidRPr="006B33B5">
        <w:rPr>
          <w:snapToGrid w:val="0"/>
          <w:lang w:val="en-US"/>
        </w:rPr>
        <w:t xml:space="preserve">the IALA Administration Manager, </w:t>
      </w:r>
      <w:r w:rsidR="004044E4">
        <w:rPr>
          <w:snapToGrid w:val="0"/>
        </w:rPr>
        <w:t>Marie-Helene Grillet</w:t>
      </w:r>
      <w:r w:rsidR="005B60EF" w:rsidRPr="00B86B49">
        <w:rPr>
          <w:snapToGrid w:val="0"/>
        </w:rPr>
        <w:t>.</w:t>
      </w:r>
    </w:p>
    <w:p w:rsidR="00A77646" w:rsidRDefault="00E77C42" w:rsidP="00F13F20">
      <w:pPr>
        <w:pStyle w:val="Corpsdetexte"/>
        <w:rPr>
          <w:snapToGrid w:val="0"/>
        </w:rPr>
      </w:pPr>
      <w:r w:rsidRPr="00962E25">
        <w:t xml:space="preserve">Apologies for absence were received from </w:t>
      </w:r>
      <w:r w:rsidR="0086714F" w:rsidRPr="0086714F">
        <w:rPr>
          <w:lang w:val="en-US"/>
        </w:rPr>
        <w:t xml:space="preserve">Svend Eskildsen of Denmark, </w:t>
      </w:r>
      <w:r w:rsidR="00E17CDD">
        <w:t>Mary Dean of Australia</w:t>
      </w:r>
      <w:r w:rsidR="0086714F" w:rsidRPr="0086714F">
        <w:rPr>
          <w:lang w:val="en-US"/>
        </w:rPr>
        <w:t xml:space="preserve">, </w:t>
      </w:r>
      <w:r w:rsidR="0086714F">
        <w:rPr>
          <w:lang w:val="en-US"/>
        </w:rPr>
        <w:t>Barh</w:t>
      </w:r>
      <w:r w:rsidR="00666121">
        <w:rPr>
          <w:lang w:val="en-US"/>
        </w:rPr>
        <w:t>a</w:t>
      </w:r>
      <w:r w:rsidR="0086714F">
        <w:rPr>
          <w:lang w:val="en-US"/>
        </w:rPr>
        <w:t xml:space="preserve">m Touré of France, Stefan Jenner of Germany and </w:t>
      </w:r>
      <w:r w:rsidR="0086714F" w:rsidRPr="0086714F">
        <w:rPr>
          <w:lang w:val="en-US"/>
        </w:rPr>
        <w:t>K</w:t>
      </w:r>
      <w:r w:rsidR="00173C20">
        <w:rPr>
          <w:lang w:val="en-US"/>
        </w:rPr>
        <w:t>je</w:t>
      </w:r>
      <w:r w:rsidR="0086714F" w:rsidRPr="0086714F">
        <w:rPr>
          <w:lang w:val="en-US"/>
        </w:rPr>
        <w:t>rsti Tusvik of Norway</w:t>
      </w:r>
      <w:r w:rsidRPr="00962E25">
        <w:t xml:space="preserve">. </w:t>
      </w:r>
    </w:p>
    <w:p w:rsidR="00E77C42" w:rsidRDefault="00E77C42" w:rsidP="00E77C42">
      <w:pPr>
        <w:pStyle w:val="Titre2"/>
      </w:pPr>
      <w:bookmarkStart w:id="17" w:name="_Toc309653429"/>
      <w:r>
        <w:t>Welcome</w:t>
      </w:r>
      <w:bookmarkEnd w:id="17"/>
    </w:p>
    <w:p w:rsidR="00E77C42" w:rsidRDefault="00E77C42" w:rsidP="00E77C42">
      <w:pPr>
        <w:pStyle w:val="Corpsdetexte"/>
      </w:pPr>
      <w:r>
        <w:t>The Chairman opened the meeting by welcoming all participants.</w:t>
      </w:r>
    </w:p>
    <w:p w:rsidR="00E77C42" w:rsidRDefault="00E77C42" w:rsidP="00E77C42">
      <w:pPr>
        <w:pStyle w:val="Titre2"/>
      </w:pPr>
      <w:bookmarkStart w:id="18" w:name="_Toc309653430"/>
      <w:r>
        <w:t>Approval of the agenda</w:t>
      </w:r>
      <w:bookmarkEnd w:id="18"/>
    </w:p>
    <w:p w:rsidR="00E77C42" w:rsidRDefault="0086714F" w:rsidP="00E77C42">
      <w:pPr>
        <w:pStyle w:val="Corpsdetexte"/>
      </w:pPr>
      <w:r>
        <w:t>The agenda for LAP</w:t>
      </w:r>
      <w:r w:rsidRPr="0086714F">
        <w:rPr>
          <w:lang w:val="en-US"/>
        </w:rPr>
        <w:t>9</w:t>
      </w:r>
      <w:r>
        <w:t>, as set out in LAP</w:t>
      </w:r>
      <w:r w:rsidRPr="0086714F">
        <w:rPr>
          <w:lang w:val="en-US"/>
        </w:rPr>
        <w:t>9</w:t>
      </w:r>
      <w:r w:rsidR="00E77C42">
        <w:t>/1/1 Rev1 was reviewed and</w:t>
      </w:r>
      <w:r w:rsidR="00E17CDD">
        <w:t xml:space="preserve"> </w:t>
      </w:r>
      <w:r w:rsidR="006C419D">
        <w:t>approved.</w:t>
      </w:r>
    </w:p>
    <w:p w:rsidR="006C419D" w:rsidRDefault="006C419D" w:rsidP="006C419D">
      <w:pPr>
        <w:pStyle w:val="Titre1"/>
        <w:tabs>
          <w:tab w:val="clear" w:pos="432"/>
          <w:tab w:val="clear" w:pos="567"/>
          <w:tab w:val="left" w:pos="880"/>
        </w:tabs>
        <w:ind w:left="567" w:hanging="567"/>
      </w:pPr>
      <w:bookmarkStart w:id="19" w:name="_Toc309653431"/>
      <w:r>
        <w:t xml:space="preserve">Review of </w:t>
      </w:r>
      <w:r w:rsidR="0086714F">
        <w:t>action items from LAP 8</w:t>
      </w:r>
      <w:bookmarkEnd w:id="19"/>
    </w:p>
    <w:p w:rsidR="00211732" w:rsidRDefault="004C597D" w:rsidP="006C419D">
      <w:pPr>
        <w:pStyle w:val="Corpsdetexte"/>
        <w:rPr>
          <w:lang w:eastAsia="de-DE"/>
        </w:rPr>
      </w:pPr>
      <w:r>
        <w:rPr>
          <w:lang w:eastAsia="de-DE"/>
        </w:rPr>
        <w:t>The action items were noted completed, with the exception of Action item 6 about copyright laws in France. Jacques Manchard presented briefly a paper prepared by Barham To</w:t>
      </w:r>
      <w:r w:rsidR="00C9354C">
        <w:rPr>
          <w:lang w:eastAsia="de-DE"/>
        </w:rPr>
        <w:t>uré, which still needed to be summari</w:t>
      </w:r>
      <w:r w:rsidR="00211732">
        <w:rPr>
          <w:lang w:eastAsia="de-DE"/>
        </w:rPr>
        <w:t>sed and translated into English</w:t>
      </w:r>
      <w:r w:rsidR="006C419D">
        <w:rPr>
          <w:lang w:eastAsia="de-DE"/>
        </w:rPr>
        <w:t>.</w:t>
      </w:r>
      <w:r w:rsidR="00211732">
        <w:rPr>
          <w:lang w:eastAsia="de-DE"/>
        </w:rPr>
        <w:t xml:space="preserve">  </w:t>
      </w:r>
    </w:p>
    <w:p w:rsidR="006C419D" w:rsidRPr="00211732" w:rsidRDefault="00211732" w:rsidP="006C419D">
      <w:pPr>
        <w:pStyle w:val="Corpsdetexte"/>
        <w:rPr>
          <w:i/>
          <w:lang w:eastAsia="de-DE"/>
        </w:rPr>
      </w:pPr>
      <w:r w:rsidRPr="00211732">
        <w:rPr>
          <w:i/>
          <w:lang w:eastAsia="de-DE"/>
        </w:rPr>
        <w:t>Action item: It was agreed that all LAP members should prepare summaries of their national laws and send them to Barham Touré for him to prepare a combined paper for the next LAP meeting.</w:t>
      </w:r>
    </w:p>
    <w:p w:rsidR="00E77C42" w:rsidRDefault="00E77C42" w:rsidP="006C419D">
      <w:pPr>
        <w:pStyle w:val="Titre1"/>
        <w:tabs>
          <w:tab w:val="clear" w:pos="432"/>
          <w:tab w:val="clear" w:pos="567"/>
          <w:tab w:val="left" w:pos="880"/>
          <w:tab w:val="num" w:pos="1210"/>
        </w:tabs>
        <w:ind w:left="550" w:hanging="550"/>
      </w:pPr>
      <w:bookmarkStart w:id="20" w:name="_Toc309653432"/>
      <w:r>
        <w:t xml:space="preserve">Review of </w:t>
      </w:r>
      <w:r w:rsidR="0086714F">
        <w:t>input papers</w:t>
      </w:r>
      <w:bookmarkEnd w:id="20"/>
    </w:p>
    <w:p w:rsidR="00901DA6" w:rsidRPr="007C46FB" w:rsidRDefault="0086714F" w:rsidP="00E77C42">
      <w:pPr>
        <w:pStyle w:val="Corpsdetexte"/>
        <w:rPr>
          <w:rFonts w:eastAsia="MS Mincho"/>
          <w:noProof/>
          <w:lang w:val="en-US" w:eastAsia="ja-JP"/>
        </w:rPr>
      </w:pPr>
      <w:r w:rsidRPr="0086714F">
        <w:rPr>
          <w:lang w:val="en-US"/>
        </w:rPr>
        <w:t>The input papers were reviewed</w:t>
      </w:r>
      <w:r w:rsidR="00CE2709">
        <w:t>.</w:t>
      </w:r>
    </w:p>
    <w:p w:rsidR="00E77C42" w:rsidRDefault="00E77C42" w:rsidP="00A4685A">
      <w:pPr>
        <w:pStyle w:val="Titre1"/>
      </w:pPr>
      <w:bookmarkStart w:id="21" w:name="_Toc309653433"/>
      <w:r>
        <w:t>Requests fo</w:t>
      </w:r>
      <w:r w:rsidR="00A4685A">
        <w:t>r advice from other IALA bodies</w:t>
      </w:r>
      <w:bookmarkEnd w:id="21"/>
    </w:p>
    <w:p w:rsidR="00D15DD8" w:rsidRDefault="00E77C42" w:rsidP="00A4685A">
      <w:pPr>
        <w:pStyle w:val="Titre2"/>
      </w:pPr>
      <w:bookmarkStart w:id="22" w:name="_Toc309653434"/>
      <w:r w:rsidRPr="004248E0">
        <w:t xml:space="preserve">From </w:t>
      </w:r>
      <w:r w:rsidR="00211732">
        <w:t>Council</w:t>
      </w:r>
      <w:r w:rsidR="00CE2709">
        <w:t xml:space="preserve">: </w:t>
      </w:r>
      <w:r w:rsidR="00211732">
        <w:t>Advice on the draft Council decision formalising the existence of the WWA, including governance arrangements</w:t>
      </w:r>
      <w:bookmarkEnd w:id="22"/>
    </w:p>
    <w:p w:rsidR="00CE2709" w:rsidRDefault="00B418FE" w:rsidP="00CE2709">
      <w:pPr>
        <w:pStyle w:val="Corpsdetexte"/>
        <w:rPr>
          <w:lang w:val="en-US"/>
        </w:rPr>
      </w:pPr>
      <w:r w:rsidRPr="00B418FE">
        <w:rPr>
          <w:lang w:val="en-US"/>
        </w:rPr>
        <w:t xml:space="preserve">Gary Prosser explained that the WWA was to make use of recommended Model courses to build up a body for members to be trained in </w:t>
      </w:r>
      <w:r>
        <w:rPr>
          <w:lang w:val="en-US"/>
        </w:rPr>
        <w:t>a harmo</w:t>
      </w:r>
      <w:r w:rsidRPr="00B418FE">
        <w:rPr>
          <w:lang w:val="en-US"/>
        </w:rPr>
        <w:t>nized way</w:t>
      </w:r>
      <w:r>
        <w:rPr>
          <w:lang w:val="en-US"/>
        </w:rPr>
        <w:t xml:space="preserve">. Jean-Charles Leclair was </w:t>
      </w:r>
      <w:r w:rsidR="006B33B5">
        <w:rPr>
          <w:lang w:val="en-US"/>
        </w:rPr>
        <w:t>appointed</w:t>
      </w:r>
      <w:r>
        <w:rPr>
          <w:lang w:val="en-US"/>
        </w:rPr>
        <w:t xml:space="preserve"> Dean and potential donors </w:t>
      </w:r>
      <w:r w:rsidR="006B33B5">
        <w:rPr>
          <w:lang w:val="en-US"/>
        </w:rPr>
        <w:t xml:space="preserve">were </w:t>
      </w:r>
      <w:r>
        <w:rPr>
          <w:lang w:val="en-US"/>
        </w:rPr>
        <w:t>identified. Some IALA Workshops like the Risk Management Tool</w:t>
      </w:r>
      <w:r w:rsidR="006B33B5">
        <w:rPr>
          <w:lang w:val="en-US"/>
        </w:rPr>
        <w:t xml:space="preserve"> training seminars</w:t>
      </w:r>
      <w:r>
        <w:rPr>
          <w:lang w:val="en-US"/>
        </w:rPr>
        <w:t xml:space="preserve"> will now have to be seen as being under WWA.</w:t>
      </w:r>
    </w:p>
    <w:p w:rsidR="00B418FE" w:rsidRPr="00B418FE" w:rsidRDefault="00B418FE" w:rsidP="00CE2709">
      <w:pPr>
        <w:pStyle w:val="Corpsdetexte"/>
        <w:rPr>
          <w:i/>
          <w:lang w:val="en-US"/>
        </w:rPr>
      </w:pPr>
      <w:r>
        <w:rPr>
          <w:i/>
          <w:lang w:val="en-US"/>
        </w:rPr>
        <w:t xml:space="preserve">Action item: The LAP should review the draft decision in the context of the IALA Constitution (is it broad enough?) and prepare a clean copy for the next meeting. </w:t>
      </w:r>
    </w:p>
    <w:p w:rsidR="00E77C42" w:rsidRPr="004248E0" w:rsidRDefault="00E77C42" w:rsidP="00A4685A">
      <w:pPr>
        <w:pStyle w:val="Titre2"/>
        <w:rPr>
          <w:rFonts w:cs="Arial"/>
          <w:lang w:val="en-US"/>
        </w:rPr>
      </w:pPr>
      <w:bookmarkStart w:id="23" w:name="_Toc309653435"/>
      <w:r w:rsidRPr="004248E0">
        <w:lastRenderedPageBreak/>
        <w:t xml:space="preserve">From </w:t>
      </w:r>
      <w:r w:rsidR="00B418FE">
        <w:t>Council</w:t>
      </w:r>
      <w:r w:rsidRPr="004248E0">
        <w:t xml:space="preserve">: </w:t>
      </w:r>
      <w:r w:rsidR="00B418FE">
        <w:t>The creation of a new class of Membershi</w:t>
      </w:r>
      <w:r w:rsidR="004A4143">
        <w:t>p</w:t>
      </w:r>
      <w:r w:rsidR="00B418FE">
        <w:t xml:space="preserve"> called “members in good standing”</w:t>
      </w:r>
      <w:bookmarkEnd w:id="23"/>
    </w:p>
    <w:p w:rsidR="00061559" w:rsidRDefault="004A4143" w:rsidP="00061559">
      <w:pPr>
        <w:pStyle w:val="Corpsdetexte"/>
      </w:pPr>
      <w:r w:rsidRPr="004A4143">
        <w:rPr>
          <w:lang w:val="en-US"/>
        </w:rPr>
        <w:t xml:space="preserve">The new class of membership </w:t>
      </w:r>
      <w:r>
        <w:t xml:space="preserve">would consist of National Members paying their membership fees. The </w:t>
      </w:r>
      <w:r w:rsidR="000957BE">
        <w:t xml:space="preserve">background  </w:t>
      </w:r>
      <w:r w:rsidR="00903EBE">
        <w:t xml:space="preserve">to </w:t>
      </w:r>
      <w:r w:rsidR="000957BE">
        <w:t>the proposal was as follows: many National Members are not paying their fees but kept on the list in the hope that they would come back. There would be a need to find a place to “park” them while reducing their membership rights in a way to be determined.</w:t>
      </w:r>
    </w:p>
    <w:p w:rsidR="000957BE" w:rsidRDefault="000957BE" w:rsidP="00061559">
      <w:pPr>
        <w:pStyle w:val="Corpsdetexte"/>
      </w:pPr>
      <w:r>
        <w:t>There is no room</w:t>
      </w:r>
      <w:r w:rsidR="00A45B7D">
        <w:t xml:space="preserve"> for this</w:t>
      </w:r>
      <w:r>
        <w:t xml:space="preserve"> in the present Constitution and the proposal will have to be studied in accordance with amendments to the Constitution. Also, there is a risk that “inactive” members feel comfortable in such a position.</w:t>
      </w:r>
    </w:p>
    <w:p w:rsidR="00061559" w:rsidRPr="004248E0" w:rsidRDefault="00061559" w:rsidP="00061559">
      <w:pPr>
        <w:pStyle w:val="Titre2"/>
        <w:rPr>
          <w:rFonts w:cs="Arial"/>
          <w:lang w:val="en-US"/>
        </w:rPr>
      </w:pPr>
      <w:bookmarkStart w:id="24" w:name="_Toc309653436"/>
      <w:r w:rsidRPr="004248E0">
        <w:t xml:space="preserve">From </w:t>
      </w:r>
      <w:r w:rsidR="006053C6">
        <w:t>Council</w:t>
      </w:r>
      <w:r w:rsidRPr="004248E0">
        <w:t xml:space="preserve">: </w:t>
      </w:r>
      <w:r w:rsidR="006053C6">
        <w:t>introduce the type of risk in the IALA Risk Register</w:t>
      </w:r>
      <w:bookmarkEnd w:id="24"/>
    </w:p>
    <w:p w:rsidR="0026139A" w:rsidRDefault="00BE3D87" w:rsidP="00853971">
      <w:pPr>
        <w:pStyle w:val="ActionIALA"/>
        <w:rPr>
          <w:rStyle w:val="Lienhypertexte"/>
          <w:i w:val="0"/>
        </w:rPr>
      </w:pPr>
      <w:bookmarkStart w:id="25" w:name="_Toc294608922"/>
      <w:bookmarkStart w:id="26" w:name="_Toc294609201"/>
      <w:bookmarkStart w:id="27" w:name="_Toc294709101"/>
      <w:r w:rsidRPr="00BE3D87">
        <w:rPr>
          <w:rStyle w:val="Lienhypertexte"/>
          <w:i w:val="0"/>
        </w:rPr>
        <w:t>Jon Price</w:t>
      </w:r>
      <w:r>
        <w:rPr>
          <w:rStyle w:val="Lienhypertexte"/>
        </w:rPr>
        <w:t xml:space="preserve"> </w:t>
      </w:r>
      <w:bookmarkEnd w:id="25"/>
      <w:bookmarkEnd w:id="26"/>
      <w:bookmarkEnd w:id="27"/>
      <w:r>
        <w:rPr>
          <w:rStyle w:val="Lienhypertexte"/>
          <w:i w:val="0"/>
        </w:rPr>
        <w:t xml:space="preserve">introduced the European standards for classification of risks and presented the template created </w:t>
      </w:r>
      <w:r w:rsidR="00903EBE">
        <w:rPr>
          <w:rStyle w:val="Lienhypertexte"/>
          <w:i w:val="0"/>
        </w:rPr>
        <w:t xml:space="preserve">by </w:t>
      </w:r>
      <w:r>
        <w:rPr>
          <w:rStyle w:val="Lienhypertexte"/>
          <w:i w:val="0"/>
        </w:rPr>
        <w:t>Trinity House</w:t>
      </w:r>
      <w:r w:rsidR="00903EBE">
        <w:rPr>
          <w:rStyle w:val="Lienhypertexte"/>
          <w:i w:val="0"/>
        </w:rPr>
        <w:t>,</w:t>
      </w:r>
      <w:r>
        <w:rPr>
          <w:rStyle w:val="Lienhypertexte"/>
          <w:i w:val="0"/>
        </w:rPr>
        <w:t xml:space="preserve"> </w:t>
      </w:r>
      <w:r w:rsidR="00903EBE">
        <w:rPr>
          <w:rStyle w:val="Lienhypertexte"/>
          <w:i w:val="0"/>
        </w:rPr>
        <w:t xml:space="preserve">which was in </w:t>
      </w:r>
      <w:r>
        <w:rPr>
          <w:rStyle w:val="Lienhypertexte"/>
          <w:i w:val="0"/>
        </w:rPr>
        <w:t>accord</w:t>
      </w:r>
      <w:r w:rsidR="00903EBE">
        <w:rPr>
          <w:rStyle w:val="Lienhypertexte"/>
          <w:i w:val="0"/>
        </w:rPr>
        <w:t xml:space="preserve">ance with </w:t>
      </w:r>
      <w:r>
        <w:rPr>
          <w:rStyle w:val="Lienhypertexte"/>
          <w:i w:val="0"/>
        </w:rPr>
        <w:t xml:space="preserve"> the standards.</w:t>
      </w:r>
      <w:r w:rsidR="003B0B1D">
        <w:rPr>
          <w:rStyle w:val="Lienhypertexte"/>
          <w:i w:val="0"/>
        </w:rPr>
        <w:t xml:space="preserve"> Different colours are used to highlight the residual level of risk and arrows to indicate if the risk is increasing, decreasing or stable.</w:t>
      </w:r>
      <w:r w:rsidR="00413EB4">
        <w:rPr>
          <w:rStyle w:val="Lienhypertexte"/>
          <w:i w:val="0"/>
        </w:rPr>
        <w:t xml:space="preserve"> </w:t>
      </w:r>
    </w:p>
    <w:p w:rsidR="00ED49D8" w:rsidRDefault="00BE3D87" w:rsidP="00BE3D87">
      <w:pPr>
        <w:rPr>
          <w:lang w:eastAsia="en-GB"/>
        </w:rPr>
      </w:pPr>
      <w:r>
        <w:rPr>
          <w:lang w:eastAsia="en-GB"/>
        </w:rPr>
        <w:t xml:space="preserve">The LAP agreed to adopt the template for the IALA Risk Register and </w:t>
      </w:r>
      <w:r w:rsidR="003B0B1D">
        <w:rPr>
          <w:lang w:eastAsia="en-GB"/>
        </w:rPr>
        <w:t>reviewed the level criteria according to the IALA activities</w:t>
      </w:r>
      <w:r w:rsidR="00413EB4">
        <w:rPr>
          <w:lang w:eastAsia="en-GB"/>
        </w:rPr>
        <w:t xml:space="preserve"> and identified new items to be added: strategy, funding, finance crisis, PAF</w:t>
      </w:r>
      <w:r w:rsidR="003B0B1D">
        <w:rPr>
          <w:lang w:eastAsia="en-GB"/>
        </w:rPr>
        <w:t>. The participants started the migration of the present Risk Register to the new one but this was found a too lengthy procedure, taking into account the lim</w:t>
      </w:r>
      <w:r w:rsidR="00ED49D8">
        <w:rPr>
          <w:lang w:eastAsia="en-GB"/>
        </w:rPr>
        <w:t>ited time for the meeting.</w:t>
      </w:r>
    </w:p>
    <w:p w:rsidR="00ED49D8" w:rsidRDefault="00ED49D8" w:rsidP="00BE3D87">
      <w:pPr>
        <w:rPr>
          <w:lang w:eastAsia="en-GB"/>
        </w:rPr>
      </w:pPr>
    </w:p>
    <w:p w:rsidR="00932EC8" w:rsidRPr="00ED49D8" w:rsidRDefault="00ED49D8" w:rsidP="00BE3D87">
      <w:pPr>
        <w:rPr>
          <w:i/>
          <w:lang w:eastAsia="en-GB"/>
        </w:rPr>
      </w:pPr>
      <w:r w:rsidRPr="00ED49D8">
        <w:rPr>
          <w:i/>
          <w:lang w:eastAsia="en-GB"/>
        </w:rPr>
        <w:t>Action item: I</w:t>
      </w:r>
      <w:r w:rsidR="003B0B1D" w:rsidRPr="00ED49D8">
        <w:rPr>
          <w:i/>
          <w:lang w:eastAsia="en-GB"/>
        </w:rPr>
        <w:t xml:space="preserve">t was agreed that </w:t>
      </w:r>
      <w:r w:rsidR="00A45B7D">
        <w:rPr>
          <w:i/>
          <w:lang w:eastAsia="en-GB"/>
        </w:rPr>
        <w:t>the Administration Manager</w:t>
      </w:r>
      <w:r w:rsidR="003B0B1D" w:rsidRPr="00ED49D8">
        <w:rPr>
          <w:i/>
          <w:lang w:eastAsia="en-GB"/>
        </w:rPr>
        <w:t xml:space="preserve"> would complete</w:t>
      </w:r>
      <w:r w:rsidRPr="00ED49D8">
        <w:rPr>
          <w:i/>
          <w:lang w:eastAsia="en-GB"/>
        </w:rPr>
        <w:t xml:space="preserve"> the new Risk Register</w:t>
      </w:r>
      <w:r w:rsidR="003B0B1D" w:rsidRPr="00ED49D8">
        <w:rPr>
          <w:i/>
          <w:lang w:eastAsia="en-GB"/>
        </w:rPr>
        <w:t xml:space="preserve"> and</w:t>
      </w:r>
      <w:r w:rsidR="003B0B1D">
        <w:rPr>
          <w:lang w:eastAsia="en-GB"/>
        </w:rPr>
        <w:t xml:space="preserve"> </w:t>
      </w:r>
      <w:r w:rsidR="003B0B1D" w:rsidRPr="00ED49D8">
        <w:rPr>
          <w:i/>
          <w:lang w:eastAsia="en-GB"/>
        </w:rPr>
        <w:t xml:space="preserve">send it </w:t>
      </w:r>
      <w:r w:rsidR="00CD7CDF">
        <w:rPr>
          <w:i/>
          <w:lang w:eastAsia="en-GB"/>
        </w:rPr>
        <w:t xml:space="preserve">back </w:t>
      </w:r>
      <w:r w:rsidR="003B0B1D" w:rsidRPr="00ED49D8">
        <w:rPr>
          <w:i/>
          <w:lang w:eastAsia="en-GB"/>
        </w:rPr>
        <w:t>to the LAP for review at the next meeting.</w:t>
      </w:r>
      <w:r w:rsidR="00932EC8">
        <w:rPr>
          <w:i/>
          <w:lang w:eastAsia="en-GB"/>
        </w:rPr>
        <w:t xml:space="preserve"> The Council will be informed that the LAP is working on the issue.</w:t>
      </w:r>
    </w:p>
    <w:p w:rsidR="002958A0" w:rsidRPr="004248E0" w:rsidRDefault="002958A0" w:rsidP="002958A0">
      <w:pPr>
        <w:pStyle w:val="Titre2"/>
        <w:rPr>
          <w:rFonts w:cs="Arial"/>
          <w:lang w:val="en-US"/>
        </w:rPr>
      </w:pPr>
      <w:bookmarkStart w:id="28" w:name="_Toc309653437"/>
      <w:r w:rsidRPr="004248E0">
        <w:t xml:space="preserve">From </w:t>
      </w:r>
      <w:r w:rsidR="00AD40D1">
        <w:t>Council</w:t>
      </w:r>
      <w:r w:rsidRPr="004248E0">
        <w:t xml:space="preserve">: </w:t>
      </w:r>
      <w:r w:rsidR="00AD40D1">
        <w:t>To look into the need to introduce into the MOU with the IALA Host nation a reference to a court when disputes have to be revolved</w:t>
      </w:r>
      <w:bookmarkEnd w:id="28"/>
    </w:p>
    <w:p w:rsidR="0026139A" w:rsidRDefault="00AD40D1" w:rsidP="00061559">
      <w:pPr>
        <w:pStyle w:val="Corpsdetexte"/>
        <w:rPr>
          <w:rStyle w:val="Lienhypertexte"/>
          <w:lang w:val="en-US"/>
        </w:rPr>
      </w:pPr>
      <w:r>
        <w:rPr>
          <w:rStyle w:val="Lienhypertexte"/>
          <w:lang w:val="en-US"/>
        </w:rPr>
        <w:t xml:space="preserve">This item was completed by correspondence and the conclusion (no need to amend the text) sent back to the Council. The MOU has been signed by the Secretary General and sent to the French </w:t>
      </w:r>
      <w:r w:rsidR="00A45B7D">
        <w:rPr>
          <w:rStyle w:val="Lienhypertexte"/>
          <w:lang w:val="en-US"/>
        </w:rPr>
        <w:t>Director General for Maritime Affairs</w:t>
      </w:r>
      <w:r>
        <w:rPr>
          <w:rStyle w:val="Lienhypertexte"/>
          <w:lang w:val="en-US"/>
        </w:rPr>
        <w:t xml:space="preserve"> for signature.</w:t>
      </w:r>
    </w:p>
    <w:p w:rsidR="00C973A4" w:rsidRDefault="00C973A4" w:rsidP="00C973A4">
      <w:pPr>
        <w:pStyle w:val="Titre2"/>
        <w:tabs>
          <w:tab w:val="clear" w:pos="576"/>
        </w:tabs>
        <w:ind w:left="851" w:hanging="851"/>
      </w:pPr>
      <w:bookmarkStart w:id="29" w:name="_Toc309653438"/>
      <w:r w:rsidRPr="00C973A4">
        <w:t xml:space="preserve">From PAP: </w:t>
      </w:r>
      <w:r>
        <w:t>To prepare a brief for the Editor, The IALA Bulletin, in order to produce an article on the legal status of IALA Recommendations and Guidelines</w:t>
      </w:r>
      <w:bookmarkEnd w:id="29"/>
    </w:p>
    <w:p w:rsidR="00D16292" w:rsidRDefault="00D16292" w:rsidP="00D16292">
      <w:pPr>
        <w:pStyle w:val="Corpsdetexte"/>
        <w:rPr>
          <w:lang w:eastAsia="de-DE"/>
        </w:rPr>
      </w:pPr>
      <w:r>
        <w:rPr>
          <w:lang w:eastAsia="de-DE"/>
        </w:rPr>
        <w:t>Among the documents produced by IA</w:t>
      </w:r>
      <w:r w:rsidR="00E65045">
        <w:rPr>
          <w:lang w:eastAsia="de-DE"/>
        </w:rPr>
        <w:t xml:space="preserve">LA </w:t>
      </w:r>
      <w:r>
        <w:rPr>
          <w:lang w:eastAsia="de-DE"/>
        </w:rPr>
        <w:t>the Maritime Buoyage System agreement, recognized by IMO in an MSC Circular</w:t>
      </w:r>
      <w:r w:rsidR="00E65045">
        <w:rPr>
          <w:lang w:eastAsia="de-DE"/>
        </w:rPr>
        <w:t>, stands at the highest level</w:t>
      </w:r>
      <w:r>
        <w:rPr>
          <w:lang w:eastAsia="de-DE"/>
        </w:rPr>
        <w:t xml:space="preserve">. </w:t>
      </w:r>
      <w:r w:rsidR="00E65045">
        <w:rPr>
          <w:lang w:eastAsia="de-DE"/>
        </w:rPr>
        <w:t>The IALA Recommendations then state what to do and the Guidelines how to do it. Manuals are considered as being at the lowest level.</w:t>
      </w:r>
    </w:p>
    <w:p w:rsidR="00E65045" w:rsidRDefault="007B3FD7" w:rsidP="00D16292">
      <w:pPr>
        <w:pStyle w:val="Corpsdetexte"/>
        <w:rPr>
          <w:lang w:eastAsia="de-DE"/>
        </w:rPr>
      </w:pPr>
      <w:r>
        <w:rPr>
          <w:lang w:eastAsia="de-DE"/>
        </w:rPr>
        <w:t>Recommendations are purely Recommendations, even IMO Recommendations, although many of them are regarded as mandatory. The example of the SOLAS Convention was given: the appendices are mandatory for the countries having signed the Convention.</w:t>
      </w:r>
      <w:r w:rsidR="00E04F90">
        <w:rPr>
          <w:lang w:eastAsia="de-DE"/>
        </w:rPr>
        <w:t xml:space="preserve"> IMO states that the ships need to have the preparedness for Aids to Navigation but not that the country has to provide the system.</w:t>
      </w:r>
    </w:p>
    <w:p w:rsidR="007B3FD7" w:rsidRDefault="00E04F90" w:rsidP="00D16292">
      <w:pPr>
        <w:pStyle w:val="Corpsdetexte"/>
        <w:rPr>
          <w:lang w:eastAsia="de-DE"/>
        </w:rPr>
      </w:pPr>
      <w:r>
        <w:rPr>
          <w:lang w:eastAsia="de-DE"/>
        </w:rPr>
        <w:t>If an incident occurs and it is found that the IALA Recommendations and Guidelines are not applied, it is judged against the highest international standards or the best practices ‘customary laws).</w:t>
      </w:r>
    </w:p>
    <w:p w:rsidR="00136573" w:rsidRPr="00136573" w:rsidRDefault="00136573" w:rsidP="00D16292">
      <w:pPr>
        <w:pStyle w:val="Corpsdetexte"/>
        <w:rPr>
          <w:i/>
          <w:lang w:eastAsia="de-DE"/>
        </w:rPr>
      </w:pPr>
      <w:r>
        <w:rPr>
          <w:i/>
          <w:lang w:eastAsia="de-DE"/>
        </w:rPr>
        <w:t xml:space="preserve">Action item: Jon Price to talk to Paul Ridgway to </w:t>
      </w:r>
      <w:r w:rsidR="00A45B7D">
        <w:rPr>
          <w:i/>
          <w:lang w:eastAsia="de-DE"/>
        </w:rPr>
        <w:t>prepare</w:t>
      </w:r>
      <w:r>
        <w:rPr>
          <w:i/>
          <w:lang w:eastAsia="de-DE"/>
        </w:rPr>
        <w:t xml:space="preserve"> a suitable article.</w:t>
      </w:r>
    </w:p>
    <w:p w:rsidR="00E77C42" w:rsidRDefault="00D817CD" w:rsidP="00A4685A">
      <w:pPr>
        <w:pStyle w:val="Titre1"/>
      </w:pPr>
      <w:bookmarkStart w:id="30" w:name="_Toc309653439"/>
      <w:r>
        <w:t>IALA as the custodian of reference implementation for maritime open source software</w:t>
      </w:r>
      <w:bookmarkEnd w:id="30"/>
    </w:p>
    <w:p w:rsidR="00E77C42" w:rsidRDefault="000C27DB" w:rsidP="00A4685A">
      <w:pPr>
        <w:pStyle w:val="Corpsdetexte"/>
        <w:rPr>
          <w:lang w:val="en-US"/>
        </w:rPr>
      </w:pPr>
      <w:r>
        <w:t>There was nothing to report under t</w:t>
      </w:r>
      <w:r w:rsidR="00D817CD">
        <w:t>his Agenda item</w:t>
      </w:r>
      <w:r w:rsidR="00D817CD" w:rsidRPr="00D817CD">
        <w:rPr>
          <w:lang w:val="en-US"/>
        </w:rPr>
        <w:t xml:space="preserve">; </w:t>
      </w:r>
      <w:r w:rsidR="00A45B7D">
        <w:rPr>
          <w:lang w:val="en-US"/>
        </w:rPr>
        <w:t>t</w:t>
      </w:r>
      <w:r w:rsidR="00D817CD">
        <w:rPr>
          <w:lang w:val="en-US"/>
        </w:rPr>
        <w:t xml:space="preserve">he additional information requested at LAP8 was </w:t>
      </w:r>
      <w:r w:rsidR="006235C7">
        <w:rPr>
          <w:lang w:val="en-US"/>
        </w:rPr>
        <w:t>not available in time for the meeting.</w:t>
      </w:r>
      <w:r w:rsidR="00D817CD">
        <w:rPr>
          <w:lang w:val="en-US"/>
        </w:rPr>
        <w:t>.</w:t>
      </w:r>
    </w:p>
    <w:p w:rsidR="00D817CD" w:rsidRPr="00D817CD" w:rsidRDefault="00D817CD" w:rsidP="00A4685A">
      <w:pPr>
        <w:pStyle w:val="Corpsdetexte"/>
        <w:rPr>
          <w:i/>
          <w:lang w:val="en-US"/>
        </w:rPr>
      </w:pPr>
      <w:r>
        <w:rPr>
          <w:i/>
          <w:lang w:val="en-US"/>
        </w:rPr>
        <w:lastRenderedPageBreak/>
        <w:t xml:space="preserve">Action item: Dorthe </w:t>
      </w:r>
      <w:r w:rsidR="00A03C4F">
        <w:rPr>
          <w:i/>
          <w:lang w:val="en-US"/>
        </w:rPr>
        <w:t xml:space="preserve">Vestergaard Pedersen </w:t>
      </w:r>
      <w:r>
        <w:rPr>
          <w:i/>
          <w:lang w:val="en-US"/>
        </w:rPr>
        <w:t>to collect information an</w:t>
      </w:r>
      <w:r w:rsidR="00917D42">
        <w:rPr>
          <w:i/>
          <w:lang w:val="en-US"/>
        </w:rPr>
        <w:t>d prepare an input paper to LAP10</w:t>
      </w:r>
      <w:r>
        <w:rPr>
          <w:i/>
          <w:lang w:val="en-US"/>
        </w:rPr>
        <w:t>.</w:t>
      </w:r>
    </w:p>
    <w:p w:rsidR="00E77C42" w:rsidRDefault="0047426D" w:rsidP="00A4685A">
      <w:pPr>
        <w:pStyle w:val="Titre1"/>
      </w:pPr>
      <w:bookmarkStart w:id="31" w:name="_Toc309653440"/>
      <w:r>
        <w:t>AIS data used as evidences at court cases</w:t>
      </w:r>
      <w:bookmarkEnd w:id="31"/>
    </w:p>
    <w:p w:rsidR="00C36C3C" w:rsidRPr="00420F6D" w:rsidRDefault="00420F6D" w:rsidP="00A4685A">
      <w:pPr>
        <w:pStyle w:val="Corpsdetexte"/>
        <w:rPr>
          <w:lang w:val="en-US"/>
        </w:rPr>
      </w:pPr>
      <w:r w:rsidRPr="00420F6D">
        <w:rPr>
          <w:lang w:val="en-US"/>
        </w:rPr>
        <w:t>Henning Osnes Te</w:t>
      </w:r>
      <w:r w:rsidR="00DD67D2">
        <w:rPr>
          <w:lang w:val="en-US"/>
        </w:rPr>
        <w:t>ige</w:t>
      </w:r>
      <w:r w:rsidRPr="00420F6D">
        <w:rPr>
          <w:lang w:val="en-US"/>
        </w:rPr>
        <w:t xml:space="preserve">ne reported that </w:t>
      </w:r>
      <w:r w:rsidR="00173C20">
        <w:rPr>
          <w:lang w:val="en-US"/>
        </w:rPr>
        <w:t xml:space="preserve">the appeal </w:t>
      </w:r>
      <w:r w:rsidR="00A96A45">
        <w:rPr>
          <w:lang w:val="en-US"/>
        </w:rPr>
        <w:t xml:space="preserve">to the Supreme Court of Norway </w:t>
      </w:r>
      <w:r w:rsidR="00173C20">
        <w:rPr>
          <w:lang w:val="en-US"/>
        </w:rPr>
        <w:t xml:space="preserve">in the Rocknes case </w:t>
      </w:r>
      <w:r w:rsidR="00A96A45">
        <w:rPr>
          <w:lang w:val="en-US"/>
        </w:rPr>
        <w:t xml:space="preserve">(presented </w:t>
      </w:r>
      <w:r w:rsidR="00A96A45" w:rsidRPr="00DE1F2D">
        <w:rPr>
          <w:lang w:val="en-US"/>
        </w:rPr>
        <w:t>by Ms Kjersti Tusvik</w:t>
      </w:r>
      <w:r w:rsidR="00A96A45">
        <w:rPr>
          <w:lang w:val="en-US"/>
        </w:rPr>
        <w:t xml:space="preserve"> at LAP 8)</w:t>
      </w:r>
      <w:r w:rsidRPr="00420F6D">
        <w:rPr>
          <w:lang w:val="en-US"/>
        </w:rPr>
        <w:t xml:space="preserve"> </w:t>
      </w:r>
      <w:r w:rsidR="00173C20">
        <w:rPr>
          <w:lang w:val="en-US"/>
        </w:rPr>
        <w:t>had been</w:t>
      </w:r>
      <w:r w:rsidRPr="00420F6D">
        <w:rPr>
          <w:lang w:val="en-US"/>
        </w:rPr>
        <w:t xml:space="preserve"> rejected.</w:t>
      </w:r>
      <w:r w:rsidR="00173C20">
        <w:rPr>
          <w:lang w:val="en-US"/>
        </w:rPr>
        <w:t xml:space="preserve"> </w:t>
      </w:r>
    </w:p>
    <w:p w:rsidR="00420F6D" w:rsidRDefault="00420F6D" w:rsidP="00A4685A">
      <w:pPr>
        <w:pStyle w:val="Corpsdetexte"/>
        <w:rPr>
          <w:lang w:val="en-US"/>
        </w:rPr>
      </w:pPr>
      <w:r>
        <w:rPr>
          <w:lang w:val="en-US"/>
        </w:rPr>
        <w:t xml:space="preserve">The presentation made by Jon Price concluded that AIS </w:t>
      </w:r>
      <w:r w:rsidR="008545E8">
        <w:rPr>
          <w:lang w:val="en-US"/>
        </w:rPr>
        <w:t xml:space="preserve">was not likely to be the sole factor in determining liability , rather it would be considered </w:t>
      </w:r>
      <w:r w:rsidR="00B229F3">
        <w:rPr>
          <w:lang w:val="en-US"/>
        </w:rPr>
        <w:t xml:space="preserve">in conjunction with </w:t>
      </w:r>
      <w:r w:rsidR="008545E8">
        <w:rPr>
          <w:lang w:val="en-US"/>
        </w:rPr>
        <w:t>other evidence</w:t>
      </w:r>
      <w:r>
        <w:rPr>
          <w:lang w:val="en-US"/>
        </w:rPr>
        <w:t>.</w:t>
      </w:r>
    </w:p>
    <w:p w:rsidR="00420F6D" w:rsidRDefault="00420F6D" w:rsidP="00A4685A">
      <w:pPr>
        <w:pStyle w:val="Corpsdetexte"/>
        <w:rPr>
          <w:lang w:val="en-US"/>
        </w:rPr>
      </w:pPr>
      <w:r>
        <w:rPr>
          <w:lang w:val="en-US"/>
        </w:rPr>
        <w:t>It has been used in some countries in the case of collision with Aids to Navigation.</w:t>
      </w:r>
    </w:p>
    <w:p w:rsidR="00420F6D" w:rsidRPr="00420F6D" w:rsidRDefault="00420F6D" w:rsidP="00A4685A">
      <w:pPr>
        <w:pStyle w:val="Corpsdetexte"/>
        <w:rPr>
          <w:i/>
          <w:lang w:val="en-US"/>
        </w:rPr>
      </w:pPr>
      <w:r>
        <w:rPr>
          <w:i/>
          <w:lang w:val="en-US"/>
        </w:rPr>
        <w:t xml:space="preserve">Action item: </w:t>
      </w:r>
      <w:r w:rsidR="00A45B7D">
        <w:rPr>
          <w:i/>
          <w:lang w:val="en-US"/>
        </w:rPr>
        <w:t>the Administration Manager</w:t>
      </w:r>
      <w:r>
        <w:rPr>
          <w:i/>
          <w:lang w:val="en-US"/>
        </w:rPr>
        <w:t xml:space="preserve"> to remind Stefan Jenner that his pa</w:t>
      </w:r>
      <w:r w:rsidR="004D2BEF">
        <w:rPr>
          <w:i/>
          <w:lang w:val="en-US"/>
        </w:rPr>
        <w:t>per on the subject, due for LAP9</w:t>
      </w:r>
      <w:r>
        <w:rPr>
          <w:i/>
          <w:lang w:val="en-US"/>
        </w:rPr>
        <w:t xml:space="preserve"> is now awaited for LAP10.</w:t>
      </w:r>
    </w:p>
    <w:p w:rsidR="00E77C42" w:rsidRDefault="00036ADE" w:rsidP="00A4685A">
      <w:pPr>
        <w:pStyle w:val="Titre1"/>
      </w:pPr>
      <w:bookmarkStart w:id="32" w:name="_Toc309653441"/>
      <w:r>
        <w:t>Update on IALA-NET</w:t>
      </w:r>
      <w:bookmarkEnd w:id="32"/>
    </w:p>
    <w:p w:rsidR="00036ADE" w:rsidRDefault="00036ADE" w:rsidP="00036ADE">
      <w:pPr>
        <w:pStyle w:val="Titre1"/>
      </w:pPr>
      <w:bookmarkStart w:id="33" w:name="_Toc309653442"/>
      <w:r>
        <w:t>Review of the criteria for admission to IALA-NET and proposal of a new Recommendation for consideration by the Council</w:t>
      </w:r>
      <w:bookmarkEnd w:id="33"/>
    </w:p>
    <w:p w:rsidR="004D2BEF" w:rsidRDefault="00BC2F98" w:rsidP="00D15DD8">
      <w:pPr>
        <w:pStyle w:val="Corpsdetexte"/>
      </w:pPr>
      <w:r w:rsidRPr="00BC2F98">
        <w:rPr>
          <w:u w:val="single"/>
        </w:rPr>
        <w:t>Criteria for admission:</w:t>
      </w:r>
      <w:r>
        <w:t xml:space="preserve"> </w:t>
      </w:r>
      <w:r w:rsidR="004D2BEF">
        <w:t>The draft contract initially developed for countries wishing to become part of IALA-NET had been replaced by a letter stating the conditions of use. A letter is less formal than a contract but still binding. This prevents countries from going to their Foreign Affairs to have a contract signed.</w:t>
      </w:r>
    </w:p>
    <w:p w:rsidR="006F4330" w:rsidRDefault="004D2BEF" w:rsidP="00D15DD8">
      <w:pPr>
        <w:pStyle w:val="Corpsdetexte"/>
        <w:rPr>
          <w:i/>
          <w:lang w:val="en-US"/>
        </w:rPr>
      </w:pPr>
      <w:r w:rsidRPr="003D2A23">
        <w:rPr>
          <w:i/>
          <w:lang w:val="en-US"/>
        </w:rPr>
        <w:t>Action item</w:t>
      </w:r>
      <w:r w:rsidR="006F4330">
        <w:rPr>
          <w:i/>
          <w:lang w:val="en-US"/>
        </w:rPr>
        <w:t>s:</w:t>
      </w:r>
    </w:p>
    <w:p w:rsidR="00E77C42" w:rsidRDefault="004D2BEF" w:rsidP="00364135">
      <w:pPr>
        <w:pStyle w:val="Corpsdetexte"/>
        <w:numPr>
          <w:ilvl w:val="0"/>
          <w:numId w:val="19"/>
        </w:numPr>
        <w:rPr>
          <w:i/>
          <w:lang w:val="en-US"/>
        </w:rPr>
      </w:pPr>
      <w:r w:rsidRPr="003D2A23">
        <w:rPr>
          <w:i/>
          <w:lang w:val="en-US"/>
        </w:rPr>
        <w:t>The Administration Manager to circulate the text amend</w:t>
      </w:r>
      <w:r w:rsidR="007F1C00">
        <w:rPr>
          <w:i/>
          <w:lang w:val="en-US"/>
        </w:rPr>
        <w:t>ed at the meeting (LAP9/WP3</w:t>
      </w:r>
      <w:r w:rsidRPr="003D2A23">
        <w:rPr>
          <w:i/>
          <w:lang w:val="en-US"/>
        </w:rPr>
        <w:t>) to all LAP Members with a view of having further comments in advance to the next LAP meeting.</w:t>
      </w:r>
    </w:p>
    <w:p w:rsidR="006F4330" w:rsidRDefault="006F4330" w:rsidP="00364135">
      <w:pPr>
        <w:pStyle w:val="Corpsdetexte"/>
        <w:numPr>
          <w:ilvl w:val="0"/>
          <w:numId w:val="19"/>
        </w:numPr>
        <w:rPr>
          <w:i/>
          <w:lang w:val="en-US"/>
        </w:rPr>
      </w:pPr>
      <w:r>
        <w:rPr>
          <w:i/>
          <w:lang w:val="en-US"/>
        </w:rPr>
        <w:t xml:space="preserve">The Administration Manager to include in LAP10 input papers the presentation made on legal aspects of AIS by Prof. Lesley Jane Smith, Professor of Law at </w:t>
      </w:r>
      <w:r w:rsidRPr="006F4330">
        <w:rPr>
          <w:i/>
          <w:lang w:val="en-US"/>
        </w:rPr>
        <w:t>Leuphana University Lüneburg</w:t>
      </w:r>
      <w:r w:rsidR="00BC2F98">
        <w:rPr>
          <w:i/>
          <w:lang w:val="en-US"/>
        </w:rPr>
        <w:t>,</w:t>
      </w:r>
      <w:r w:rsidR="00A45B7D">
        <w:rPr>
          <w:i/>
          <w:lang w:val="en-US"/>
        </w:rPr>
        <w:t xml:space="preserve"> Germany, at the IALA Workshop on the Global Sharing of Maritime Data.</w:t>
      </w:r>
    </w:p>
    <w:p w:rsidR="00BC2F98" w:rsidRPr="00AB5A92" w:rsidRDefault="00AB5A92" w:rsidP="00AB5A92">
      <w:pPr>
        <w:pStyle w:val="Corpsdetexte"/>
        <w:rPr>
          <w:lang w:val="en-US"/>
        </w:rPr>
      </w:pPr>
      <w:r>
        <w:rPr>
          <w:u w:val="single"/>
          <w:lang w:val="en-US"/>
        </w:rPr>
        <w:t>Recommendation:</w:t>
      </w:r>
      <w:r>
        <w:rPr>
          <w:lang w:val="en-US"/>
        </w:rPr>
        <w:t xml:space="preserve"> The Recommendation was </w:t>
      </w:r>
      <w:r w:rsidR="008545E8">
        <w:rPr>
          <w:lang w:val="en-US"/>
        </w:rPr>
        <w:t xml:space="preserve">considered </w:t>
      </w:r>
      <w:r>
        <w:rPr>
          <w:lang w:val="en-US"/>
        </w:rPr>
        <w:t xml:space="preserve">a good </w:t>
      </w:r>
      <w:r w:rsidR="00A45B7D">
        <w:rPr>
          <w:lang w:val="en-US"/>
        </w:rPr>
        <w:t xml:space="preserve">way </w:t>
      </w:r>
      <w:r>
        <w:rPr>
          <w:lang w:val="en-US"/>
        </w:rPr>
        <w:t>forward, provided that the Letter of conditions is annexed to it.</w:t>
      </w:r>
    </w:p>
    <w:p w:rsidR="00E77C42" w:rsidRDefault="003D2A23" w:rsidP="002A1104">
      <w:pPr>
        <w:pStyle w:val="Titre1"/>
      </w:pPr>
      <w:bookmarkStart w:id="34" w:name="_Toc309653443"/>
      <w:r>
        <w:t>Potential new status for IALA</w:t>
      </w:r>
      <w:bookmarkEnd w:id="34"/>
    </w:p>
    <w:p w:rsidR="007B1059" w:rsidRPr="007B1059" w:rsidRDefault="003D2A23" w:rsidP="00A4685A">
      <w:pPr>
        <w:pStyle w:val="Corpsdetexte"/>
        <w:rPr>
          <w:lang w:val="en-US"/>
        </w:rPr>
      </w:pPr>
      <w:r w:rsidRPr="007B1059">
        <w:rPr>
          <w:lang w:val="en-US"/>
        </w:rPr>
        <w:t>This Agenda item was addressed b</w:t>
      </w:r>
      <w:r w:rsidR="007B1059" w:rsidRPr="007B1059">
        <w:rPr>
          <w:lang w:val="en-US"/>
        </w:rPr>
        <w:t>y Emmanu</w:t>
      </w:r>
      <w:r w:rsidR="00A45B7D">
        <w:rPr>
          <w:lang w:val="en-US"/>
        </w:rPr>
        <w:t>el Cocher of the French Ministry</w:t>
      </w:r>
      <w:r w:rsidR="007B1059" w:rsidRPr="007B1059">
        <w:rPr>
          <w:lang w:val="en-US"/>
        </w:rPr>
        <w:t xml:space="preserve"> for Foreign Affairs, in charge of International Organisations’ Headquarters in France.</w:t>
      </w:r>
    </w:p>
    <w:p w:rsidR="00E77C42" w:rsidRDefault="007B1059" w:rsidP="00A4685A">
      <w:pPr>
        <w:pStyle w:val="Corpsdetexte"/>
        <w:rPr>
          <w:lang w:val="en-US"/>
        </w:rPr>
      </w:pPr>
      <w:r>
        <w:rPr>
          <w:lang w:val="en-US"/>
        </w:rPr>
        <w:t>He explained that IALA is not considered as an International</w:t>
      </w:r>
      <w:r w:rsidR="00170DC5">
        <w:rPr>
          <w:lang w:val="en-US"/>
        </w:rPr>
        <w:t xml:space="preserve"> Organisation – although it is </w:t>
      </w:r>
      <w:r w:rsidR="008545E8">
        <w:rPr>
          <w:lang w:val="en-US"/>
        </w:rPr>
        <w:t>in effect</w:t>
      </w:r>
      <w:r w:rsidR="00170DC5">
        <w:rPr>
          <w:lang w:val="en-US"/>
        </w:rPr>
        <w:t xml:space="preserve"> </w:t>
      </w:r>
      <w:r>
        <w:rPr>
          <w:lang w:val="en-US"/>
        </w:rPr>
        <w:t xml:space="preserve">– but legally regarded as a French NGO, which prevents the host country </w:t>
      </w:r>
      <w:r w:rsidR="00A45B7D">
        <w:rPr>
          <w:lang w:val="en-US"/>
        </w:rPr>
        <w:t>from giving</w:t>
      </w:r>
      <w:r>
        <w:rPr>
          <w:lang w:val="en-US"/>
        </w:rPr>
        <w:t xml:space="preserve"> it the same benefits as UNESCO or OECD, for example</w:t>
      </w:r>
      <w:r w:rsidR="002A1104">
        <w:t>.</w:t>
      </w:r>
      <w:r w:rsidR="00715CE6" w:rsidRPr="00715CE6">
        <w:rPr>
          <w:lang w:val="en-US"/>
        </w:rPr>
        <w:t xml:space="preserve"> T</w:t>
      </w:r>
      <w:r w:rsidR="00715CE6">
        <w:rPr>
          <w:lang w:val="en-US"/>
        </w:rPr>
        <w:t xml:space="preserve">his means that the French Government Departments supporting IALA have to act on </w:t>
      </w:r>
      <w:r w:rsidR="00480142">
        <w:rPr>
          <w:lang w:val="en-US"/>
        </w:rPr>
        <w:t>a</w:t>
      </w:r>
      <w:r w:rsidR="00170DC5">
        <w:rPr>
          <w:lang w:val="en-US"/>
        </w:rPr>
        <w:t>n</w:t>
      </w:r>
      <w:bookmarkStart w:id="35" w:name="_GoBack"/>
      <w:bookmarkEnd w:id="35"/>
      <w:r w:rsidR="00715CE6">
        <w:rPr>
          <w:lang w:val="en-US"/>
        </w:rPr>
        <w:t xml:space="preserve"> </w:t>
      </w:r>
      <w:r w:rsidR="00715CE6">
        <w:rPr>
          <w:i/>
          <w:lang w:val="en-US"/>
        </w:rPr>
        <w:t>ad-hoc</w:t>
      </w:r>
      <w:r w:rsidR="00715CE6">
        <w:rPr>
          <w:lang w:val="en-US"/>
        </w:rPr>
        <w:t xml:space="preserve"> basis with no legal framework.</w:t>
      </w:r>
    </w:p>
    <w:p w:rsidR="00715CE6" w:rsidRDefault="00715CE6" w:rsidP="00A4685A">
      <w:pPr>
        <w:pStyle w:val="Corpsdetexte"/>
        <w:rPr>
          <w:lang w:val="en-US"/>
        </w:rPr>
      </w:pPr>
      <w:r>
        <w:rPr>
          <w:lang w:val="en-US"/>
        </w:rPr>
        <w:t xml:space="preserve">The French Government realized that </w:t>
      </w:r>
      <w:r w:rsidR="00606CFE">
        <w:rPr>
          <w:lang w:val="en-US"/>
        </w:rPr>
        <w:t>i</w:t>
      </w:r>
      <w:r>
        <w:rPr>
          <w:lang w:val="en-US"/>
        </w:rPr>
        <w:t xml:space="preserve">nternational </w:t>
      </w:r>
      <w:r w:rsidR="00606CFE">
        <w:rPr>
          <w:lang w:val="en-US"/>
        </w:rPr>
        <w:t>associations</w:t>
      </w:r>
      <w:r>
        <w:rPr>
          <w:lang w:val="en-US"/>
        </w:rPr>
        <w:t xml:space="preserve"> having their Headquarters in France need better support from the country. </w:t>
      </w:r>
      <w:r w:rsidR="0043323B">
        <w:rPr>
          <w:lang w:val="en-US"/>
        </w:rPr>
        <w:t xml:space="preserve"> A report had been prepared by the “Conseil d’Etat” to draw attention to this issue. </w:t>
      </w:r>
      <w:r w:rsidR="00606CFE">
        <w:rPr>
          <w:lang w:val="en-US"/>
        </w:rPr>
        <w:t>Steps have been taken to develop a new status to offer better conditions to th</w:t>
      </w:r>
      <w:r w:rsidR="008545E8">
        <w:rPr>
          <w:lang w:val="en-US"/>
        </w:rPr>
        <w:t>o</w:t>
      </w:r>
      <w:r w:rsidR="00606CFE">
        <w:rPr>
          <w:lang w:val="en-US"/>
        </w:rPr>
        <w:t>se associations that a</w:t>
      </w:r>
      <w:r w:rsidR="00B8622D">
        <w:rPr>
          <w:lang w:val="en-US"/>
        </w:rPr>
        <w:t>re not IGOs, through a new law that would look at candidate associations according to criteria defining the</w:t>
      </w:r>
      <w:r w:rsidR="00BE6B4D">
        <w:rPr>
          <w:lang w:val="en-US"/>
        </w:rPr>
        <w:t>ir</w:t>
      </w:r>
      <w:r w:rsidR="00B8622D">
        <w:rPr>
          <w:lang w:val="en-US"/>
        </w:rPr>
        <w:t xml:space="preserve"> international character</w:t>
      </w:r>
      <w:r w:rsidR="00BE6B4D">
        <w:rPr>
          <w:lang w:val="en-US"/>
        </w:rPr>
        <w:t>s</w:t>
      </w:r>
      <w:r w:rsidR="00B8622D">
        <w:rPr>
          <w:lang w:val="en-US"/>
        </w:rPr>
        <w:t xml:space="preserve">. Such a new law would not be brought </w:t>
      </w:r>
      <w:r w:rsidR="008545E8">
        <w:rPr>
          <w:lang w:val="en-US"/>
        </w:rPr>
        <w:t xml:space="preserve">before </w:t>
      </w:r>
      <w:r w:rsidR="00B8622D">
        <w:rPr>
          <w:lang w:val="en-US"/>
        </w:rPr>
        <w:t>Parliament before May 2012 at the soonest due to the elections taking place in April 2012.</w:t>
      </w:r>
    </w:p>
    <w:p w:rsidR="00BE6B4D" w:rsidRPr="00715CE6" w:rsidRDefault="00BE6B4D" w:rsidP="00A4685A">
      <w:pPr>
        <w:pStyle w:val="Corpsdetexte"/>
        <w:rPr>
          <w:lang w:val="en-US"/>
        </w:rPr>
      </w:pPr>
      <w:r>
        <w:rPr>
          <w:lang w:val="en-US"/>
        </w:rPr>
        <w:t xml:space="preserve">There are however other possible options, from becoming part of a </w:t>
      </w:r>
      <w:r w:rsidR="009D493E">
        <w:rPr>
          <w:lang w:val="en-US"/>
        </w:rPr>
        <w:t xml:space="preserve">IGO – without losing independence – to </w:t>
      </w:r>
      <w:r>
        <w:rPr>
          <w:lang w:val="en-US"/>
        </w:rPr>
        <w:t xml:space="preserve">having a specific law </w:t>
      </w:r>
      <w:r w:rsidR="009D493E">
        <w:rPr>
          <w:lang w:val="en-US"/>
        </w:rPr>
        <w:t>just for IALA. A realistic option might consist of using an existing international treaty to have the Government recogni</w:t>
      </w:r>
      <w:r w:rsidR="008545E8">
        <w:rPr>
          <w:lang w:val="en-US"/>
        </w:rPr>
        <w:t>se</w:t>
      </w:r>
      <w:r w:rsidR="009D493E">
        <w:rPr>
          <w:lang w:val="en-US"/>
        </w:rPr>
        <w:t xml:space="preserve"> the international character of IALA. An agreement, more formal than the </w:t>
      </w:r>
      <w:r w:rsidR="008545E8">
        <w:rPr>
          <w:lang w:val="en-US"/>
        </w:rPr>
        <w:t xml:space="preserve"> current</w:t>
      </w:r>
      <w:r w:rsidR="009D493E">
        <w:rPr>
          <w:lang w:val="en-US"/>
        </w:rPr>
        <w:t xml:space="preserve"> MOU, could therefore be signed between IALA and the French Government. The only international treaty generated by IALA so far is the Agreement on the International Maritime Buoyage System (MBS), which does not, at present, contain a proper </w:t>
      </w:r>
      <w:r w:rsidR="009D493E">
        <w:rPr>
          <w:lang w:val="en-US"/>
        </w:rPr>
        <w:lastRenderedPageBreak/>
        <w:t xml:space="preserve">institutional chapter. The review of the MBS agreement may be an opportunity to mention the structure of IALA in the institutional chapter and </w:t>
      </w:r>
      <w:r w:rsidR="00A45B7D">
        <w:rPr>
          <w:lang w:val="en-US"/>
        </w:rPr>
        <w:t xml:space="preserve">introduce </w:t>
      </w:r>
      <w:r w:rsidR="00A77A01">
        <w:rPr>
          <w:lang w:val="en-US"/>
        </w:rPr>
        <w:t>a</w:t>
      </w:r>
      <w:r w:rsidR="009D493E">
        <w:rPr>
          <w:lang w:val="en-US"/>
        </w:rPr>
        <w:t>ll changes</w:t>
      </w:r>
      <w:r w:rsidR="0043323B">
        <w:rPr>
          <w:lang w:val="en-US"/>
        </w:rPr>
        <w:t xml:space="preserve"> needed</w:t>
      </w:r>
      <w:r w:rsidR="009D493E">
        <w:rPr>
          <w:lang w:val="en-US"/>
        </w:rPr>
        <w:t>. It would not be necessary to call it</w:t>
      </w:r>
      <w:r w:rsidR="00A77A01">
        <w:rPr>
          <w:lang w:val="en-US"/>
        </w:rPr>
        <w:t xml:space="preserve"> a</w:t>
      </w:r>
      <w:r w:rsidR="009D493E">
        <w:rPr>
          <w:lang w:val="en-US"/>
        </w:rPr>
        <w:t xml:space="preserve"> “treaty” as long as all those who are signing are empowered by their </w:t>
      </w:r>
      <w:r w:rsidR="006235C7">
        <w:rPr>
          <w:lang w:val="en-US"/>
        </w:rPr>
        <w:t>Governments</w:t>
      </w:r>
      <w:r w:rsidR="009D493E">
        <w:rPr>
          <w:lang w:val="en-US"/>
        </w:rPr>
        <w:t>.</w:t>
      </w:r>
    </w:p>
    <w:p w:rsidR="00E77C42" w:rsidRPr="0043323B" w:rsidRDefault="002A1104" w:rsidP="00A4685A">
      <w:pPr>
        <w:pStyle w:val="ActionItem"/>
        <w:rPr>
          <w:lang w:val="en-US"/>
        </w:rPr>
      </w:pPr>
      <w:r>
        <w:t>Action item</w:t>
      </w:r>
      <w:r w:rsidR="0043323B" w:rsidRPr="0043323B">
        <w:rPr>
          <w:lang w:val="en-US"/>
        </w:rPr>
        <w:t>s</w:t>
      </w:r>
    </w:p>
    <w:p w:rsidR="0043323B" w:rsidRDefault="0043323B" w:rsidP="00364135">
      <w:pPr>
        <w:pStyle w:val="ActionMember"/>
        <w:numPr>
          <w:ilvl w:val="0"/>
          <w:numId w:val="18"/>
        </w:numPr>
        <w:rPr>
          <w:lang w:val="en-US"/>
        </w:rPr>
      </w:pPr>
      <w:r>
        <w:rPr>
          <w:lang w:val="en-US"/>
        </w:rPr>
        <w:t xml:space="preserve">A proper paper presenting all possible options should be prepared for the next LAP meeting </w:t>
      </w:r>
    </w:p>
    <w:p w:rsidR="0043323B" w:rsidRPr="0043323B" w:rsidRDefault="0043323B" w:rsidP="00364135">
      <w:pPr>
        <w:pStyle w:val="ActionMember"/>
        <w:numPr>
          <w:ilvl w:val="0"/>
          <w:numId w:val="18"/>
        </w:numPr>
        <w:rPr>
          <w:lang w:val="en-US"/>
        </w:rPr>
      </w:pPr>
      <w:r>
        <w:rPr>
          <w:lang w:val="en-US"/>
        </w:rPr>
        <w:t>Access to the report by “Conseil d’Etat” should</w:t>
      </w:r>
      <w:r w:rsidR="00480142">
        <w:rPr>
          <w:lang w:val="en-US"/>
        </w:rPr>
        <w:t xml:space="preserve"> be provided to all LAP Members.</w:t>
      </w:r>
    </w:p>
    <w:p w:rsidR="00E77C42" w:rsidRPr="0043323B" w:rsidRDefault="0043323B" w:rsidP="00C8756D">
      <w:pPr>
        <w:pStyle w:val="ActionMember"/>
        <w:rPr>
          <w:lang w:val="en-US"/>
        </w:rPr>
      </w:pPr>
      <w:r w:rsidRPr="0043323B">
        <w:rPr>
          <w:lang w:val="en-US"/>
        </w:rPr>
        <w:t xml:space="preserve">Actions: </w:t>
      </w:r>
      <w:r w:rsidRPr="0067426A">
        <w:rPr>
          <w:lang w:val="en-US"/>
        </w:rPr>
        <w:t>Emmanuel Cocher</w:t>
      </w:r>
    </w:p>
    <w:p w:rsidR="0043323B" w:rsidRPr="00A45B7D" w:rsidRDefault="0043323B" w:rsidP="00364135">
      <w:pPr>
        <w:pStyle w:val="Paragraphedeliste"/>
        <w:numPr>
          <w:ilvl w:val="0"/>
          <w:numId w:val="18"/>
        </w:numPr>
        <w:rPr>
          <w:rFonts w:ascii="Arial" w:hAnsi="Arial" w:cs="Arial"/>
          <w:i/>
        </w:rPr>
      </w:pPr>
      <w:r w:rsidRPr="00A45B7D">
        <w:rPr>
          <w:rFonts w:ascii="Arial" w:hAnsi="Arial" w:cs="Arial"/>
          <w:i/>
        </w:rPr>
        <w:t>The IALA Council to be made aware of the willingness of the French Government through the LAP9 report. Action: Administration Manager.</w:t>
      </w:r>
    </w:p>
    <w:p w:rsidR="00E77C42" w:rsidRDefault="00992C0C" w:rsidP="0063524C">
      <w:pPr>
        <w:pStyle w:val="Titre1"/>
      </w:pPr>
      <w:bookmarkStart w:id="36" w:name="_Toc309653444"/>
      <w:r>
        <w:t>Changes to IALA Constitution</w:t>
      </w:r>
      <w:bookmarkEnd w:id="36"/>
    </w:p>
    <w:p w:rsidR="00992C0C" w:rsidRDefault="006F4330" w:rsidP="0063524C">
      <w:pPr>
        <w:pStyle w:val="Corpsdetexte"/>
        <w:rPr>
          <w:lang w:val="en-US"/>
        </w:rPr>
      </w:pPr>
      <w:r>
        <w:rPr>
          <w:lang w:val="en-US"/>
        </w:rPr>
        <w:t xml:space="preserve">The meeting looked briefly at the Constitution and </w:t>
      </w:r>
      <w:r w:rsidR="00B42224">
        <w:rPr>
          <w:lang w:val="en-US"/>
        </w:rPr>
        <w:t>started to identify</w:t>
      </w:r>
      <w:r>
        <w:rPr>
          <w:lang w:val="en-US"/>
        </w:rPr>
        <w:t xml:space="preserve"> changes that might be needed:</w:t>
      </w:r>
    </w:p>
    <w:p w:rsidR="00B42224" w:rsidRPr="00B42224" w:rsidRDefault="00B42224" w:rsidP="00364135">
      <w:pPr>
        <w:pStyle w:val="Corpsdetexte"/>
        <w:numPr>
          <w:ilvl w:val="0"/>
          <w:numId w:val="20"/>
        </w:numPr>
      </w:pPr>
      <w:r>
        <w:rPr>
          <w:lang w:val="en-US"/>
        </w:rPr>
        <w:t>Article 3 might need to be broaden</w:t>
      </w:r>
      <w:r w:rsidR="00A77A01">
        <w:rPr>
          <w:lang w:val="en-US"/>
        </w:rPr>
        <w:t>ed</w:t>
      </w:r>
      <w:r>
        <w:rPr>
          <w:lang w:val="en-US"/>
        </w:rPr>
        <w:t xml:space="preserve"> to include the creation of groups other than Committees or Working Groups;</w:t>
      </w:r>
    </w:p>
    <w:p w:rsidR="00B42224" w:rsidRPr="00B42224" w:rsidRDefault="00B42224" w:rsidP="00364135">
      <w:pPr>
        <w:pStyle w:val="Corpsdetexte"/>
        <w:numPr>
          <w:ilvl w:val="0"/>
          <w:numId w:val="20"/>
        </w:numPr>
      </w:pPr>
      <w:r w:rsidRPr="00B42224">
        <w:rPr>
          <w:lang w:val="en-US"/>
        </w:rPr>
        <w:t>Article 5: it might be needed to consider Individual Membership again;</w:t>
      </w:r>
      <w:r>
        <w:rPr>
          <w:lang w:val="en-US"/>
        </w:rPr>
        <w:t xml:space="preserve"> and,</w:t>
      </w:r>
    </w:p>
    <w:p w:rsidR="00B42224" w:rsidRPr="005A2116" w:rsidRDefault="00B42224" w:rsidP="00364135">
      <w:pPr>
        <w:pStyle w:val="Corpsdetexte"/>
        <w:numPr>
          <w:ilvl w:val="0"/>
          <w:numId w:val="20"/>
        </w:numPr>
      </w:pPr>
      <w:r w:rsidRPr="00B42224">
        <w:rPr>
          <w:lang w:val="en-US"/>
        </w:rPr>
        <w:t>Generally: it might be useful to int</w:t>
      </w:r>
      <w:r w:rsidR="00A45B7D">
        <w:rPr>
          <w:lang w:val="en-US"/>
        </w:rPr>
        <w:t>r</w:t>
      </w:r>
      <w:r w:rsidRPr="00B42224">
        <w:rPr>
          <w:lang w:val="en-US"/>
        </w:rPr>
        <w:t>oduce the concept of R&amp;D in the Constitution</w:t>
      </w:r>
    </w:p>
    <w:p w:rsidR="00E77C42" w:rsidRDefault="00473396" w:rsidP="0063524C">
      <w:pPr>
        <w:pStyle w:val="Titre1"/>
      </w:pPr>
      <w:bookmarkStart w:id="37" w:name="_Toc309653445"/>
      <w:r>
        <w:t xml:space="preserve">Review of </w:t>
      </w:r>
      <w:r w:rsidR="00793495">
        <w:t>draft disclaimer for all IALA documents</w:t>
      </w:r>
      <w:bookmarkEnd w:id="37"/>
    </w:p>
    <w:p w:rsidR="00473396" w:rsidRPr="00DF024E" w:rsidRDefault="00793495" w:rsidP="00473396">
      <w:pPr>
        <w:pStyle w:val="ActionIALA"/>
        <w:rPr>
          <w:i w:val="0"/>
          <w:lang w:val="en-US"/>
        </w:rPr>
      </w:pPr>
      <w:r>
        <w:rPr>
          <w:i w:val="0"/>
          <w:lang w:val="en-US"/>
        </w:rPr>
        <w:t>The LAP recommends to the Council to integrate it in the templates for all IALA documents.</w:t>
      </w:r>
    </w:p>
    <w:p w:rsidR="00793495" w:rsidRDefault="00793495" w:rsidP="00793495">
      <w:pPr>
        <w:pStyle w:val="Titre1"/>
      </w:pPr>
      <w:bookmarkStart w:id="38" w:name="_Toc309653446"/>
      <w:r>
        <w:t>Review of IALA Risk Register</w:t>
      </w:r>
      <w:bookmarkEnd w:id="38"/>
    </w:p>
    <w:p w:rsidR="00793495" w:rsidRPr="00DF024E" w:rsidRDefault="00793495" w:rsidP="00793495">
      <w:pPr>
        <w:pStyle w:val="ActionIALA"/>
        <w:rPr>
          <w:i w:val="0"/>
          <w:lang w:val="en-US"/>
        </w:rPr>
      </w:pPr>
      <w:r w:rsidRPr="00DF024E">
        <w:rPr>
          <w:i w:val="0"/>
          <w:lang w:val="en-US"/>
        </w:rPr>
        <w:t>This was dealt with under Agenda item 4.3.</w:t>
      </w:r>
    </w:p>
    <w:p w:rsidR="00E77C42" w:rsidRDefault="00CF795A" w:rsidP="0063524C">
      <w:pPr>
        <w:pStyle w:val="Titre1"/>
      </w:pPr>
      <w:bookmarkStart w:id="39" w:name="_Toc309653447"/>
      <w:r>
        <w:t>Review of the Agreement on the IALA Maritime Buoyage System</w:t>
      </w:r>
      <w:bookmarkEnd w:id="39"/>
    </w:p>
    <w:p w:rsidR="00C908CE" w:rsidRPr="00CF795A" w:rsidRDefault="00C908CE" w:rsidP="00CF795A">
      <w:pPr>
        <w:pStyle w:val="ActionItem"/>
        <w:rPr>
          <w:i w:val="0"/>
          <w:sz w:val="22"/>
          <w:szCs w:val="22"/>
          <w:lang w:val="en-US"/>
        </w:rPr>
      </w:pPr>
      <w:r>
        <w:rPr>
          <w:i w:val="0"/>
          <w:sz w:val="22"/>
          <w:szCs w:val="22"/>
        </w:rPr>
        <w:t xml:space="preserve">The </w:t>
      </w:r>
      <w:r w:rsidR="00CF795A" w:rsidRPr="00CF795A">
        <w:rPr>
          <w:i w:val="0"/>
          <w:sz w:val="22"/>
          <w:szCs w:val="22"/>
          <w:lang w:val="en-US"/>
        </w:rPr>
        <w:t>Agreement will be reviewed at the next meeting in the light of the options given by Emmanuel Cocher to improve the IALA status.</w:t>
      </w:r>
    </w:p>
    <w:p w:rsidR="00CF795A" w:rsidRDefault="00CF795A" w:rsidP="0063524C">
      <w:pPr>
        <w:pStyle w:val="Titre1"/>
      </w:pPr>
      <w:bookmarkStart w:id="40" w:name="_Toc309653448"/>
      <w:r>
        <w:t>Any other business</w:t>
      </w:r>
      <w:bookmarkEnd w:id="40"/>
    </w:p>
    <w:p w:rsidR="00480142" w:rsidRDefault="00A77A01" w:rsidP="00CF795A">
      <w:pPr>
        <w:pStyle w:val="Corpsdetexte"/>
        <w:rPr>
          <w:lang w:eastAsia="de-DE"/>
        </w:rPr>
      </w:pPr>
      <w:r>
        <w:rPr>
          <w:lang w:eastAsia="de-DE"/>
        </w:rPr>
        <w:t xml:space="preserve">14.1 </w:t>
      </w:r>
      <w:r w:rsidR="00480142">
        <w:rPr>
          <w:lang w:eastAsia="de-DE"/>
        </w:rPr>
        <w:t>Due to changes in the Danish National Authority Svend Eskildsen, the current LAP Chair, will be unable to continue in this position. The Council is requested to appoint a new Chair for the Panel.</w:t>
      </w:r>
    </w:p>
    <w:p w:rsidR="00A77A01" w:rsidRPr="008D0293" w:rsidRDefault="00A77A01" w:rsidP="00CF795A">
      <w:pPr>
        <w:pStyle w:val="Corpsdetexte"/>
        <w:rPr>
          <w:i/>
          <w:lang w:eastAsia="de-DE"/>
        </w:rPr>
      </w:pPr>
      <w:r w:rsidRPr="008D0293">
        <w:rPr>
          <w:i/>
          <w:lang w:eastAsia="de-DE"/>
        </w:rPr>
        <w:t>Action: Secretariat</w:t>
      </w:r>
    </w:p>
    <w:p w:rsidR="00A77A01" w:rsidRDefault="00A77A01" w:rsidP="00CF795A">
      <w:pPr>
        <w:pStyle w:val="Corpsdetexte"/>
        <w:rPr>
          <w:lang w:eastAsia="de-DE"/>
        </w:rPr>
      </w:pPr>
    </w:p>
    <w:p w:rsidR="00CF795A" w:rsidRPr="00CF795A" w:rsidRDefault="00A77A01" w:rsidP="00CF795A">
      <w:pPr>
        <w:pStyle w:val="Corpsdetexte"/>
        <w:rPr>
          <w:lang w:eastAsia="de-DE"/>
        </w:rPr>
      </w:pPr>
      <w:r>
        <w:rPr>
          <w:lang w:eastAsia="de-DE"/>
        </w:rPr>
        <w:t xml:space="preserve">14.2 </w:t>
      </w:r>
      <w:r w:rsidR="00CF795A">
        <w:rPr>
          <w:lang w:eastAsia="de-DE"/>
        </w:rPr>
        <w:t>It was agreed that a standard Agenda should be developed for the next meetings.</w:t>
      </w:r>
    </w:p>
    <w:p w:rsidR="00E77C42" w:rsidRDefault="00E77C42" w:rsidP="0063524C">
      <w:pPr>
        <w:pStyle w:val="Titre1"/>
      </w:pPr>
      <w:bookmarkStart w:id="41" w:name="_Toc309653449"/>
      <w:r>
        <w:t>Review of action items</w:t>
      </w:r>
      <w:bookmarkEnd w:id="41"/>
    </w:p>
    <w:p w:rsidR="00E77C42" w:rsidRDefault="00E77C42" w:rsidP="0063524C">
      <w:pPr>
        <w:pStyle w:val="Corpsdetexte"/>
      </w:pPr>
      <w:r>
        <w:t>The action items for the meeting were reviewed and agreed.</w:t>
      </w:r>
    </w:p>
    <w:p w:rsidR="00E77C42" w:rsidRDefault="00E77C42" w:rsidP="0063524C">
      <w:pPr>
        <w:pStyle w:val="Corpsdetexte"/>
      </w:pPr>
      <w:r>
        <w:t>The list of action items is attached as Annex C.</w:t>
      </w:r>
    </w:p>
    <w:p w:rsidR="00E77C42" w:rsidRDefault="00E77C42" w:rsidP="0063524C">
      <w:pPr>
        <w:pStyle w:val="Titre1"/>
      </w:pPr>
      <w:bookmarkStart w:id="42" w:name="_Toc309653450"/>
      <w:r>
        <w:t>Review of output and working papers</w:t>
      </w:r>
      <w:bookmarkEnd w:id="42"/>
    </w:p>
    <w:p w:rsidR="00E77C42" w:rsidRDefault="00E77C42" w:rsidP="0063524C">
      <w:pPr>
        <w:pStyle w:val="Corpsdetexte"/>
      </w:pPr>
      <w:r>
        <w:t>The output and working papers were reviewed and their disposition was agreed.</w:t>
      </w:r>
    </w:p>
    <w:p w:rsidR="00E77C42" w:rsidRPr="00326E59" w:rsidRDefault="00E77C42" w:rsidP="0063524C">
      <w:pPr>
        <w:pStyle w:val="Corpsdetexte"/>
      </w:pPr>
      <w:r>
        <w:lastRenderedPageBreak/>
        <w:t>The list of outpu</w:t>
      </w:r>
      <w:r w:rsidR="0063524C">
        <w:t>t papers is attached as Annex D.</w:t>
      </w:r>
    </w:p>
    <w:p w:rsidR="00E77C42" w:rsidRDefault="00E77C42" w:rsidP="0063524C">
      <w:pPr>
        <w:pStyle w:val="Titre1"/>
      </w:pPr>
      <w:bookmarkStart w:id="43" w:name="_Toc309653451"/>
      <w:r>
        <w:t>Date and place of next meeting</w:t>
      </w:r>
      <w:bookmarkEnd w:id="43"/>
    </w:p>
    <w:p w:rsidR="00E77C42" w:rsidRPr="0063524C" w:rsidRDefault="00B626B5" w:rsidP="0063524C">
      <w:pPr>
        <w:pStyle w:val="Corpsdetexte"/>
      </w:pPr>
      <w:r>
        <w:t xml:space="preserve">The </w:t>
      </w:r>
      <w:r w:rsidR="00CF795A" w:rsidRPr="00CF795A">
        <w:rPr>
          <w:lang w:val="en-US"/>
        </w:rPr>
        <w:t>10th meeting</w:t>
      </w:r>
      <w:r w:rsidR="00E77C42" w:rsidRPr="0063524C">
        <w:t xml:space="preserve"> of the IALA Legal Advisory Panel</w:t>
      </w:r>
      <w:r w:rsidR="00CF795A">
        <w:t xml:space="preserve"> (LAP</w:t>
      </w:r>
      <w:r w:rsidR="00CF795A" w:rsidRPr="00CF795A">
        <w:rPr>
          <w:lang w:val="en-US"/>
        </w:rPr>
        <w:t>10</w:t>
      </w:r>
      <w:r w:rsidR="00E77C42" w:rsidRPr="0063524C">
        <w:t>) w</w:t>
      </w:r>
      <w:r w:rsidR="0063524C">
        <w:t>ill be held at IALA</w:t>
      </w:r>
      <w:r w:rsidR="00E77C42" w:rsidRPr="0063524C">
        <w:t xml:space="preserve"> </w:t>
      </w:r>
      <w:r>
        <w:t xml:space="preserve">Headquarters </w:t>
      </w:r>
      <w:r w:rsidR="00E77C42" w:rsidRPr="0063524C">
        <w:t xml:space="preserve">on </w:t>
      </w:r>
      <w:r w:rsidR="00CF795A" w:rsidRPr="00CF795A">
        <w:rPr>
          <w:lang w:val="en-US"/>
        </w:rPr>
        <w:t xml:space="preserve">12th and 13th April 2012, commencing </w:t>
      </w:r>
      <w:r w:rsidR="00CF795A">
        <w:rPr>
          <w:lang w:val="en-US"/>
        </w:rPr>
        <w:t>10h00 on the 12</w:t>
      </w:r>
      <w:r w:rsidR="00CF795A" w:rsidRPr="00CF795A">
        <w:rPr>
          <w:vertAlign w:val="superscript"/>
          <w:lang w:val="en-US"/>
        </w:rPr>
        <w:t>th</w:t>
      </w:r>
      <w:r w:rsidR="00CF795A">
        <w:rPr>
          <w:lang w:val="en-US"/>
        </w:rPr>
        <w:t xml:space="preserve"> and finishing 17h00 on the 13th</w:t>
      </w:r>
      <w:r w:rsidR="00E77C42" w:rsidRPr="0063524C">
        <w:t>.</w:t>
      </w:r>
    </w:p>
    <w:p w:rsidR="006367E9" w:rsidRPr="00B86B49" w:rsidRDefault="00F0102A" w:rsidP="00683092">
      <w:pPr>
        <w:pStyle w:val="Titre1"/>
      </w:pPr>
      <w:bookmarkStart w:id="44" w:name="_Toc309653452"/>
      <w:r>
        <w:t xml:space="preserve">List of </w:t>
      </w:r>
      <w:bookmarkStart w:id="45" w:name="_Toc264281539"/>
      <w:bookmarkStart w:id="46" w:name="_Toc223865868"/>
      <w:bookmarkStart w:id="47" w:name="_Toc223866834"/>
      <w:bookmarkStart w:id="48" w:name="_Toc223867314"/>
      <w:bookmarkStart w:id="49" w:name="_Toc223867454"/>
      <w:bookmarkStart w:id="50" w:name="_Toc223871806"/>
      <w:bookmarkEnd w:id="45"/>
      <w:r w:rsidR="006367E9" w:rsidRPr="00B86B49">
        <w:t>Annexes</w:t>
      </w:r>
      <w:bookmarkEnd w:id="46"/>
      <w:bookmarkEnd w:id="47"/>
      <w:bookmarkEnd w:id="48"/>
      <w:bookmarkEnd w:id="49"/>
      <w:bookmarkEnd w:id="50"/>
      <w:bookmarkEnd w:id="44"/>
    </w:p>
    <w:p w:rsidR="006367E9" w:rsidRPr="00B86B49" w:rsidRDefault="006367E9" w:rsidP="00F0102A">
      <w:pPr>
        <w:pStyle w:val="List1"/>
      </w:pPr>
      <w:bookmarkStart w:id="51" w:name="_Toc223865869"/>
      <w:bookmarkStart w:id="52" w:name="_Toc223866835"/>
      <w:bookmarkStart w:id="53" w:name="_Toc223867315"/>
      <w:bookmarkStart w:id="54" w:name="_Toc223867455"/>
      <w:bookmarkStart w:id="55" w:name="_Toc223871807"/>
      <w:r w:rsidRPr="00B86B49">
        <w:t>Agenda</w:t>
      </w:r>
      <w:bookmarkEnd w:id="51"/>
      <w:bookmarkEnd w:id="52"/>
      <w:bookmarkEnd w:id="53"/>
      <w:bookmarkEnd w:id="54"/>
      <w:bookmarkEnd w:id="55"/>
    </w:p>
    <w:p w:rsidR="006367E9" w:rsidRPr="00B86B49" w:rsidRDefault="006367E9" w:rsidP="00A270E4">
      <w:pPr>
        <w:pStyle w:val="List1text"/>
        <w:rPr>
          <w:snapToGrid w:val="0"/>
        </w:rPr>
      </w:pPr>
      <w:r w:rsidRPr="00B86B49">
        <w:rPr>
          <w:snapToGrid w:val="0"/>
        </w:rPr>
        <w:t xml:space="preserve">A copy of the agenda is at Annex </w:t>
      </w:r>
      <w:r w:rsidR="0098791C">
        <w:rPr>
          <w:snapToGrid w:val="0"/>
        </w:rPr>
        <w:t>A</w:t>
      </w:r>
      <w:r w:rsidRPr="00B86B49">
        <w:rPr>
          <w:snapToGrid w:val="0"/>
        </w:rPr>
        <w:t>.</w:t>
      </w:r>
    </w:p>
    <w:p w:rsidR="006367E9" w:rsidRPr="00B86B49" w:rsidRDefault="006367E9" w:rsidP="00F0102A">
      <w:pPr>
        <w:pStyle w:val="List1"/>
      </w:pPr>
      <w:bookmarkStart w:id="56" w:name="_Toc223865870"/>
      <w:bookmarkStart w:id="57" w:name="_Toc223866836"/>
      <w:bookmarkStart w:id="58" w:name="_Toc223867316"/>
      <w:bookmarkStart w:id="59" w:name="_Toc223867456"/>
      <w:bookmarkStart w:id="60" w:name="_Toc223871808"/>
      <w:r w:rsidRPr="00B86B49">
        <w:t>Participants</w:t>
      </w:r>
      <w:bookmarkEnd w:id="56"/>
      <w:bookmarkEnd w:id="57"/>
      <w:bookmarkEnd w:id="58"/>
      <w:bookmarkEnd w:id="59"/>
      <w:bookmarkEnd w:id="60"/>
    </w:p>
    <w:p w:rsidR="006367E9" w:rsidRPr="00B86B49" w:rsidRDefault="006367E9" w:rsidP="00A270E4">
      <w:pPr>
        <w:pStyle w:val="List1text"/>
        <w:rPr>
          <w:snapToGrid w:val="0"/>
        </w:rPr>
      </w:pPr>
      <w:r w:rsidRPr="00B86B49">
        <w:rPr>
          <w:snapToGrid w:val="0"/>
        </w:rPr>
        <w:t xml:space="preserve">A list of </w:t>
      </w:r>
      <w:r w:rsidR="00527ABC">
        <w:rPr>
          <w:snapToGrid w:val="0"/>
        </w:rPr>
        <w:t>LAP</w:t>
      </w:r>
      <w:r w:rsidR="00B30EEF">
        <w:rPr>
          <w:snapToGrid w:val="0"/>
        </w:rPr>
        <w:t>9</w:t>
      </w:r>
      <w:r w:rsidR="00C54538" w:rsidRPr="00B86B49">
        <w:rPr>
          <w:snapToGrid w:val="0"/>
        </w:rPr>
        <w:t xml:space="preserve"> </w:t>
      </w:r>
      <w:r w:rsidRPr="00B86B49">
        <w:rPr>
          <w:snapToGrid w:val="0"/>
        </w:rPr>
        <w:t xml:space="preserve">participants is at Annex </w:t>
      </w:r>
      <w:r w:rsidR="0098791C">
        <w:rPr>
          <w:snapToGrid w:val="0"/>
        </w:rPr>
        <w:t>B</w:t>
      </w:r>
      <w:r w:rsidRPr="00B86B49">
        <w:rPr>
          <w:snapToGrid w:val="0"/>
        </w:rPr>
        <w:t>.</w:t>
      </w:r>
    </w:p>
    <w:p w:rsidR="006367E9" w:rsidRPr="00B86B49" w:rsidRDefault="006367E9" w:rsidP="00F0102A">
      <w:pPr>
        <w:pStyle w:val="List1"/>
      </w:pPr>
      <w:bookmarkStart w:id="61" w:name="_Toc223865872"/>
      <w:bookmarkStart w:id="62" w:name="_Toc223866838"/>
      <w:bookmarkStart w:id="63" w:name="_Toc223867318"/>
      <w:bookmarkStart w:id="64" w:name="_Toc223867458"/>
      <w:bookmarkStart w:id="65" w:name="_Toc223871810"/>
      <w:r w:rsidRPr="00B86B49">
        <w:t>Input Papers</w:t>
      </w:r>
      <w:bookmarkEnd w:id="61"/>
      <w:bookmarkEnd w:id="62"/>
      <w:bookmarkEnd w:id="63"/>
      <w:bookmarkEnd w:id="64"/>
      <w:bookmarkEnd w:id="65"/>
    </w:p>
    <w:p w:rsidR="006367E9" w:rsidRPr="00B86B49" w:rsidRDefault="006367E9" w:rsidP="00A270E4">
      <w:pPr>
        <w:pStyle w:val="List1text"/>
      </w:pPr>
      <w:r w:rsidRPr="00B86B49">
        <w:t xml:space="preserve">A list of input papers is at Annex </w:t>
      </w:r>
      <w:r w:rsidR="0098791C">
        <w:t>C</w:t>
      </w:r>
      <w:r w:rsidRPr="00B86B49">
        <w:t>.</w:t>
      </w:r>
    </w:p>
    <w:p w:rsidR="006367E9" w:rsidRPr="00B86B49" w:rsidRDefault="009539A9" w:rsidP="00F0102A">
      <w:pPr>
        <w:pStyle w:val="List1"/>
      </w:pPr>
      <w:bookmarkStart w:id="66" w:name="_Toc223865873"/>
      <w:bookmarkStart w:id="67" w:name="_Toc223866839"/>
      <w:bookmarkStart w:id="68" w:name="_Toc223867319"/>
      <w:bookmarkStart w:id="69" w:name="_Toc223867459"/>
      <w:bookmarkStart w:id="70" w:name="_Toc223871811"/>
      <w:r w:rsidRPr="00B86B49">
        <w:t>Output and Working papers</w:t>
      </w:r>
      <w:bookmarkEnd w:id="66"/>
      <w:bookmarkEnd w:id="67"/>
      <w:bookmarkEnd w:id="68"/>
      <w:bookmarkEnd w:id="69"/>
      <w:bookmarkEnd w:id="70"/>
    </w:p>
    <w:p w:rsidR="006367E9" w:rsidRPr="00B86B49" w:rsidRDefault="006367E9" w:rsidP="00A270E4">
      <w:pPr>
        <w:pStyle w:val="List1text"/>
      </w:pPr>
      <w:r w:rsidRPr="00B86B49">
        <w:t xml:space="preserve">A list of output and working papers is at Annex </w:t>
      </w:r>
      <w:r w:rsidR="0098791C">
        <w:t>D</w:t>
      </w:r>
      <w:r w:rsidRPr="00B86B49">
        <w:t>.</w:t>
      </w:r>
    </w:p>
    <w:p w:rsidR="006367E9" w:rsidRPr="00B86B49" w:rsidRDefault="006367E9" w:rsidP="00F0102A">
      <w:pPr>
        <w:pStyle w:val="List1"/>
      </w:pPr>
      <w:bookmarkStart w:id="71" w:name="_Toc223865874"/>
      <w:bookmarkStart w:id="72" w:name="_Toc223866840"/>
      <w:bookmarkStart w:id="73" w:name="_Toc223867320"/>
      <w:bookmarkStart w:id="74" w:name="_Toc223867460"/>
      <w:bookmarkStart w:id="75" w:name="_Toc223871812"/>
      <w:r w:rsidRPr="00B86B49">
        <w:t>Action Items</w:t>
      </w:r>
      <w:bookmarkEnd w:id="71"/>
      <w:bookmarkEnd w:id="72"/>
      <w:bookmarkEnd w:id="73"/>
      <w:bookmarkEnd w:id="74"/>
      <w:bookmarkEnd w:id="75"/>
    </w:p>
    <w:p w:rsidR="006367E9" w:rsidRPr="00B86B49" w:rsidRDefault="006367E9" w:rsidP="00A270E4">
      <w:pPr>
        <w:pStyle w:val="List1text"/>
      </w:pPr>
      <w:r w:rsidRPr="00B86B49">
        <w:t xml:space="preserve">A list of action items is </w:t>
      </w:r>
      <w:r w:rsidR="009539A9" w:rsidRPr="00B86B49">
        <w:t xml:space="preserve">at Annex </w:t>
      </w:r>
      <w:r w:rsidR="0098791C">
        <w:t>E</w:t>
      </w:r>
      <w:r w:rsidR="009539A9" w:rsidRPr="00B86B49">
        <w:t>.</w:t>
      </w:r>
    </w:p>
    <w:p w:rsidR="005006B1" w:rsidRPr="00B86B49" w:rsidRDefault="00CD4AB9" w:rsidP="00CD4AB9">
      <w:pPr>
        <w:pStyle w:val="Corpsdetexte"/>
      </w:pPr>
      <w:r w:rsidRPr="00853971">
        <w:br w:type="page"/>
      </w:r>
    </w:p>
    <w:p w:rsidR="00104E94" w:rsidRPr="00B86B49" w:rsidRDefault="00B97DD5" w:rsidP="00683092">
      <w:pPr>
        <w:pStyle w:val="Annex"/>
      </w:pPr>
      <w:bookmarkStart w:id="76" w:name="_Toc223865876"/>
      <w:bookmarkStart w:id="77" w:name="_Toc223866842"/>
      <w:bookmarkStart w:id="78" w:name="_Toc223867322"/>
      <w:bookmarkStart w:id="79" w:name="_Toc223867462"/>
      <w:bookmarkStart w:id="80" w:name="_Toc309653453"/>
      <w:r>
        <w:lastRenderedPageBreak/>
        <w:t>LAP9</w:t>
      </w:r>
      <w:r w:rsidR="00F0102A" w:rsidRPr="00B86B49">
        <w:t xml:space="preserve"> </w:t>
      </w:r>
      <w:r w:rsidR="00A77646" w:rsidRPr="00B86B49">
        <w:t>Agenda</w:t>
      </w:r>
      <w:bookmarkEnd w:id="76"/>
      <w:bookmarkEnd w:id="77"/>
      <w:bookmarkEnd w:id="78"/>
      <w:bookmarkEnd w:id="79"/>
      <w:bookmarkEnd w:id="80"/>
    </w:p>
    <w:p w:rsidR="004804FB" w:rsidRDefault="004804FB" w:rsidP="004804FB">
      <w:pPr>
        <w:pStyle w:val="Normalcentr"/>
        <w:ind w:left="0"/>
      </w:pPr>
    </w:p>
    <w:tbl>
      <w:tblPr>
        <w:tblW w:w="0" w:type="auto"/>
        <w:tblInd w:w="120" w:type="dxa"/>
        <w:tblLayout w:type="fixed"/>
        <w:tblCellMar>
          <w:left w:w="120" w:type="dxa"/>
          <w:right w:w="120" w:type="dxa"/>
        </w:tblCellMar>
        <w:tblLook w:val="04A0" w:firstRow="1" w:lastRow="0" w:firstColumn="1" w:lastColumn="0" w:noHBand="0" w:noVBand="1"/>
      </w:tblPr>
      <w:tblGrid>
        <w:gridCol w:w="4512"/>
        <w:gridCol w:w="4512"/>
      </w:tblGrid>
      <w:tr w:rsidR="004804FB" w:rsidTr="004804FB">
        <w:tc>
          <w:tcPr>
            <w:tcW w:w="4512" w:type="dxa"/>
            <w:hideMark/>
          </w:tcPr>
          <w:p w:rsidR="004804FB" w:rsidRDefault="004804FB">
            <w:pPr>
              <w:pStyle w:val="Corpsdetexte"/>
              <w:spacing w:before="60" w:after="60"/>
              <w:rPr>
                <w:rFonts w:cs="Arial"/>
                <w:b/>
                <w:bCs/>
                <w:sz w:val="24"/>
                <w:szCs w:val="24"/>
              </w:rPr>
            </w:pPr>
            <w:r>
              <w:rPr>
                <w:rFonts w:cs="Arial"/>
                <w:b/>
                <w:bCs/>
              </w:rPr>
              <w:t>Legal Advisory Panel</w:t>
            </w:r>
          </w:p>
          <w:p w:rsidR="004804FB" w:rsidRDefault="004804FB">
            <w:pPr>
              <w:pStyle w:val="Corpsdetexte"/>
              <w:spacing w:before="60" w:after="60"/>
              <w:rPr>
                <w:rFonts w:cs="Arial"/>
                <w:iCs/>
              </w:rPr>
            </w:pPr>
            <w:r>
              <w:rPr>
                <w:rFonts w:cs="Arial"/>
                <w:bCs/>
              </w:rPr>
              <w:t>9</w:t>
            </w:r>
            <w:r>
              <w:rPr>
                <w:rFonts w:cs="Arial"/>
                <w:bCs/>
                <w:vertAlign w:val="superscript"/>
              </w:rPr>
              <w:t>th</w:t>
            </w:r>
            <w:r>
              <w:rPr>
                <w:rFonts w:cs="Arial"/>
                <w:bCs/>
              </w:rPr>
              <w:t xml:space="preserve"> </w:t>
            </w:r>
            <w:r>
              <w:rPr>
                <w:rFonts w:cs="Arial"/>
                <w:iCs/>
              </w:rPr>
              <w:t>Session</w:t>
            </w:r>
          </w:p>
          <w:p w:rsidR="004804FB" w:rsidRDefault="004804FB">
            <w:pPr>
              <w:pStyle w:val="Corpsdetexte"/>
              <w:spacing w:before="60" w:after="60"/>
              <w:rPr>
                <w:rFonts w:cs="Arial"/>
              </w:rPr>
            </w:pPr>
            <w:r>
              <w:rPr>
                <w:rFonts w:cs="Arial"/>
              </w:rPr>
              <w:t>Agenda item 1</w:t>
            </w:r>
          </w:p>
        </w:tc>
        <w:tc>
          <w:tcPr>
            <w:tcW w:w="4512" w:type="dxa"/>
            <w:hideMark/>
          </w:tcPr>
          <w:p w:rsidR="004804FB" w:rsidRDefault="004804FB">
            <w:pPr>
              <w:pStyle w:val="Corpsdetexte"/>
              <w:spacing w:before="60" w:after="60"/>
              <w:jc w:val="right"/>
              <w:rPr>
                <w:rFonts w:cs="Arial"/>
                <w:b/>
                <w:bCs/>
                <w:sz w:val="24"/>
                <w:szCs w:val="24"/>
              </w:rPr>
            </w:pPr>
            <w:r>
              <w:rPr>
                <w:rFonts w:cs="Arial"/>
                <w:b/>
                <w:bCs/>
              </w:rPr>
              <w:t>LAP 9 / 1 / 1</w:t>
            </w:r>
          </w:p>
          <w:p w:rsidR="004804FB" w:rsidRDefault="004804FB">
            <w:pPr>
              <w:pStyle w:val="Corpsdetexte"/>
              <w:spacing w:before="60" w:after="60"/>
              <w:jc w:val="right"/>
              <w:rPr>
                <w:rFonts w:cs="Arial"/>
              </w:rPr>
            </w:pPr>
            <w:r>
              <w:rPr>
                <w:rFonts w:cs="Arial"/>
              </w:rPr>
              <w:t>November 2 - 3, 2011</w:t>
            </w:r>
          </w:p>
        </w:tc>
      </w:tr>
    </w:tbl>
    <w:p w:rsidR="004804FB" w:rsidRDefault="004804FB" w:rsidP="004804FB">
      <w:pPr>
        <w:pStyle w:val="Corpsdetexte"/>
      </w:pPr>
    </w:p>
    <w:p w:rsidR="004804FB" w:rsidRPr="004804FB" w:rsidRDefault="004804FB" w:rsidP="004804FB">
      <w:pPr>
        <w:pStyle w:val="Corpsdetexte"/>
      </w:pPr>
      <w:r w:rsidRPr="004804FB">
        <w:t xml:space="preserve">The </w:t>
      </w:r>
      <w:r w:rsidRPr="004804FB">
        <w:rPr>
          <w:iCs/>
        </w:rPr>
        <w:t>9</w:t>
      </w:r>
      <w:r w:rsidRPr="004804FB">
        <w:rPr>
          <w:iCs/>
          <w:vertAlign w:val="superscript"/>
        </w:rPr>
        <w:t>th</w:t>
      </w:r>
      <w:r w:rsidRPr="004804FB">
        <w:rPr>
          <w:iCs/>
        </w:rPr>
        <w:t xml:space="preserve"> </w:t>
      </w:r>
      <w:r w:rsidRPr="004804FB">
        <w:t xml:space="preserve">meeting of the IALA </w:t>
      </w:r>
      <w:r w:rsidRPr="004804FB">
        <w:rPr>
          <w:b/>
          <w:bCs/>
          <w:u w:val="single"/>
        </w:rPr>
        <w:t xml:space="preserve">Legal Advisory Panel </w:t>
      </w:r>
      <w:r w:rsidRPr="004804FB">
        <w:t>will be held on 2</w:t>
      </w:r>
      <w:r w:rsidRPr="004804FB">
        <w:rPr>
          <w:vertAlign w:val="superscript"/>
        </w:rPr>
        <w:t>nd</w:t>
      </w:r>
      <w:r w:rsidRPr="004804FB">
        <w:t xml:space="preserve"> and 3</w:t>
      </w:r>
      <w:r w:rsidRPr="004804FB">
        <w:rPr>
          <w:vertAlign w:val="superscript"/>
        </w:rPr>
        <w:t>rd</w:t>
      </w:r>
      <w:r w:rsidRPr="004804FB">
        <w:t xml:space="preserve"> November 2011, at the </w:t>
      </w:r>
      <w:r w:rsidRPr="004804FB">
        <w:rPr>
          <w:b/>
          <w:u w:val="single"/>
        </w:rPr>
        <w:t>new</w:t>
      </w:r>
      <w:r w:rsidRPr="004804FB">
        <w:rPr>
          <w:b/>
        </w:rPr>
        <w:t xml:space="preserve"> </w:t>
      </w:r>
      <w:r w:rsidRPr="004804FB">
        <w:t xml:space="preserve">IALA Headquarters, </w:t>
      </w:r>
      <w:r w:rsidRPr="004804FB">
        <w:rPr>
          <w:b/>
          <w:u w:val="single"/>
        </w:rPr>
        <w:t>10 rue des Gaudines</w:t>
      </w:r>
      <w:r w:rsidRPr="004804FB">
        <w:t>, in Saint Germain en Laye, France.</w:t>
      </w:r>
    </w:p>
    <w:p w:rsidR="004804FB" w:rsidRPr="006235C7" w:rsidRDefault="004804FB" w:rsidP="004804FB">
      <w:pPr>
        <w:pStyle w:val="Corpsdetexte"/>
      </w:pPr>
      <w:r w:rsidRPr="004804FB">
        <w:t>The meeting will commence at 10h00 hours on 2</w:t>
      </w:r>
      <w:r w:rsidRPr="004804FB">
        <w:rPr>
          <w:vertAlign w:val="superscript"/>
        </w:rPr>
        <w:t>nd</w:t>
      </w:r>
      <w:r w:rsidRPr="004804FB">
        <w:t xml:space="preserve"> November and finish at 1300 hours on the 3</w:t>
      </w:r>
      <w:r w:rsidRPr="004804FB">
        <w:rPr>
          <w:vertAlign w:val="superscript"/>
        </w:rPr>
        <w:t>rd</w:t>
      </w:r>
      <w:r w:rsidRPr="004804FB">
        <w:t>.</w:t>
      </w:r>
    </w:p>
    <w:p w:rsidR="006A563E" w:rsidRPr="006235C7" w:rsidRDefault="006A563E" w:rsidP="004804FB">
      <w:pPr>
        <w:pStyle w:val="Corpsdetexte"/>
      </w:pPr>
    </w:p>
    <w:p w:rsidR="004804FB" w:rsidRPr="004804FB" w:rsidRDefault="004804FB" w:rsidP="006A563E">
      <w:pPr>
        <w:pStyle w:val="Corpsdetexte"/>
        <w:jc w:val="center"/>
      </w:pPr>
      <w:r w:rsidRPr="004804FB">
        <w:t>LAP 9 - PROVISIONAL AGENDA (Rev. 1)</w:t>
      </w:r>
    </w:p>
    <w:p w:rsidR="004804FB" w:rsidRPr="004804FB" w:rsidRDefault="004804FB" w:rsidP="00364135">
      <w:pPr>
        <w:pStyle w:val="AgendaItemChar"/>
        <w:numPr>
          <w:ilvl w:val="0"/>
          <w:numId w:val="21"/>
        </w:numPr>
        <w:spacing w:before="40" w:after="40"/>
        <w:rPr>
          <w:sz w:val="22"/>
          <w:szCs w:val="22"/>
        </w:rPr>
      </w:pPr>
      <w:r w:rsidRPr="004804FB">
        <w:rPr>
          <w:sz w:val="22"/>
          <w:szCs w:val="22"/>
        </w:rPr>
        <w:t>Approval of the agenda</w:t>
      </w:r>
    </w:p>
    <w:p w:rsidR="004804FB" w:rsidRPr="004804FB" w:rsidRDefault="004804FB" w:rsidP="00364135">
      <w:pPr>
        <w:pStyle w:val="AgendaItemChar"/>
        <w:numPr>
          <w:ilvl w:val="0"/>
          <w:numId w:val="21"/>
        </w:numPr>
        <w:rPr>
          <w:sz w:val="22"/>
          <w:szCs w:val="22"/>
        </w:rPr>
      </w:pPr>
      <w:r w:rsidRPr="004804FB">
        <w:rPr>
          <w:sz w:val="22"/>
          <w:szCs w:val="22"/>
        </w:rPr>
        <w:t>Review of action items from LAP8</w:t>
      </w:r>
    </w:p>
    <w:p w:rsidR="004804FB" w:rsidRPr="004804FB" w:rsidRDefault="004804FB" w:rsidP="00364135">
      <w:pPr>
        <w:pStyle w:val="AgendaItemChar"/>
        <w:numPr>
          <w:ilvl w:val="0"/>
          <w:numId w:val="21"/>
        </w:numPr>
        <w:rPr>
          <w:sz w:val="22"/>
          <w:szCs w:val="22"/>
        </w:rPr>
      </w:pPr>
      <w:r w:rsidRPr="004804FB">
        <w:rPr>
          <w:sz w:val="22"/>
          <w:szCs w:val="22"/>
        </w:rPr>
        <w:t>Review of input papers</w:t>
      </w:r>
    </w:p>
    <w:p w:rsidR="004804FB" w:rsidRPr="004804FB" w:rsidRDefault="004804FB" w:rsidP="00364135">
      <w:pPr>
        <w:pStyle w:val="AgendaItemChar"/>
        <w:numPr>
          <w:ilvl w:val="0"/>
          <w:numId w:val="21"/>
        </w:numPr>
        <w:rPr>
          <w:sz w:val="22"/>
          <w:szCs w:val="22"/>
        </w:rPr>
      </w:pPr>
      <w:r w:rsidRPr="004804FB">
        <w:rPr>
          <w:sz w:val="22"/>
          <w:szCs w:val="22"/>
        </w:rPr>
        <w:t>Requests for advice from other IALA bodies</w:t>
      </w:r>
    </w:p>
    <w:p w:rsidR="004804FB" w:rsidRPr="004804FB" w:rsidRDefault="004804FB" w:rsidP="004804FB">
      <w:pPr>
        <w:pStyle w:val="AgendaItemChar"/>
        <w:numPr>
          <w:ilvl w:val="0"/>
          <w:numId w:val="0"/>
        </w:numPr>
        <w:tabs>
          <w:tab w:val="left" w:pos="708"/>
        </w:tabs>
        <w:ind w:left="1410" w:hanging="702"/>
        <w:rPr>
          <w:i/>
          <w:sz w:val="22"/>
          <w:szCs w:val="22"/>
        </w:rPr>
      </w:pPr>
      <w:r w:rsidRPr="004804FB">
        <w:rPr>
          <w:sz w:val="22"/>
          <w:szCs w:val="22"/>
        </w:rPr>
        <w:t>4.1</w:t>
      </w:r>
      <w:r w:rsidRPr="004804FB">
        <w:rPr>
          <w:sz w:val="22"/>
          <w:szCs w:val="22"/>
        </w:rPr>
        <w:tab/>
        <w:t xml:space="preserve">From Council: </w:t>
      </w:r>
      <w:r w:rsidRPr="004804FB">
        <w:rPr>
          <w:i/>
          <w:sz w:val="22"/>
          <w:szCs w:val="22"/>
        </w:rPr>
        <w:t>“Advice from the Legal Advisory Panel is requested with regard to the draft Council Decision formalizing the existence of the WWA. Governance arrangements will be drafted for the next Council session, with the support of the LAP, if needed.”</w:t>
      </w:r>
    </w:p>
    <w:p w:rsidR="004804FB" w:rsidRPr="004804FB" w:rsidRDefault="004804FB" w:rsidP="004804FB">
      <w:pPr>
        <w:pStyle w:val="AgendaItemChar"/>
        <w:numPr>
          <w:ilvl w:val="0"/>
          <w:numId w:val="0"/>
        </w:numPr>
        <w:tabs>
          <w:tab w:val="left" w:pos="708"/>
        </w:tabs>
        <w:ind w:left="1410" w:hanging="690"/>
        <w:rPr>
          <w:sz w:val="22"/>
          <w:szCs w:val="22"/>
        </w:rPr>
      </w:pPr>
      <w:r w:rsidRPr="004804FB">
        <w:rPr>
          <w:sz w:val="22"/>
          <w:szCs w:val="22"/>
        </w:rPr>
        <w:t>4.2</w:t>
      </w:r>
      <w:r w:rsidRPr="004804FB">
        <w:rPr>
          <w:sz w:val="22"/>
          <w:szCs w:val="22"/>
        </w:rPr>
        <w:tab/>
        <w:t xml:space="preserve">From Council: </w:t>
      </w:r>
      <w:r w:rsidRPr="004804FB">
        <w:rPr>
          <w:i/>
          <w:sz w:val="22"/>
          <w:szCs w:val="22"/>
        </w:rPr>
        <w:t>“The creation of a new class of membership called “members in good standing” wasn’t found desirable. The LAP advice will be sought.”</w:t>
      </w:r>
    </w:p>
    <w:p w:rsidR="004804FB" w:rsidRPr="004804FB" w:rsidRDefault="004804FB" w:rsidP="004804FB">
      <w:pPr>
        <w:pStyle w:val="AgendaItemChar"/>
        <w:numPr>
          <w:ilvl w:val="0"/>
          <w:numId w:val="0"/>
        </w:numPr>
        <w:tabs>
          <w:tab w:val="left" w:pos="708"/>
        </w:tabs>
        <w:ind w:left="1410" w:hanging="690"/>
        <w:rPr>
          <w:sz w:val="22"/>
          <w:szCs w:val="22"/>
        </w:rPr>
      </w:pPr>
      <w:r w:rsidRPr="004804FB">
        <w:rPr>
          <w:sz w:val="22"/>
          <w:szCs w:val="22"/>
        </w:rPr>
        <w:t>4.3</w:t>
      </w:r>
      <w:r w:rsidRPr="004804FB">
        <w:rPr>
          <w:sz w:val="22"/>
          <w:szCs w:val="22"/>
        </w:rPr>
        <w:tab/>
        <w:t xml:space="preserve">From Council: </w:t>
      </w:r>
      <w:r w:rsidRPr="004804FB">
        <w:rPr>
          <w:i/>
          <w:sz w:val="22"/>
          <w:szCs w:val="22"/>
        </w:rPr>
        <w:t>“The type of risk (finance, reputation, etc.) should be added to the Risk Register.”</w:t>
      </w:r>
    </w:p>
    <w:p w:rsidR="004804FB" w:rsidRPr="004804FB" w:rsidRDefault="004804FB" w:rsidP="004804FB">
      <w:pPr>
        <w:pStyle w:val="AgendaItemChar"/>
        <w:numPr>
          <w:ilvl w:val="0"/>
          <w:numId w:val="0"/>
        </w:numPr>
        <w:tabs>
          <w:tab w:val="left" w:pos="708"/>
        </w:tabs>
        <w:ind w:left="1410" w:hanging="690"/>
        <w:rPr>
          <w:b/>
          <w:i/>
          <w:sz w:val="22"/>
          <w:szCs w:val="22"/>
        </w:rPr>
      </w:pPr>
      <w:r w:rsidRPr="004804FB">
        <w:rPr>
          <w:sz w:val="22"/>
          <w:szCs w:val="22"/>
        </w:rPr>
        <w:t>4.4</w:t>
      </w:r>
      <w:r w:rsidRPr="004804FB">
        <w:rPr>
          <w:sz w:val="22"/>
          <w:szCs w:val="22"/>
        </w:rPr>
        <w:tab/>
        <w:t>From Council: “</w:t>
      </w:r>
      <w:r w:rsidRPr="004804FB">
        <w:rPr>
          <w:i/>
          <w:sz w:val="22"/>
          <w:szCs w:val="22"/>
        </w:rPr>
        <w:t xml:space="preserve">The Legal Advisory Panel will look into the need to introduce into the MOU a reference to a court when disputes have to be resolved.” </w:t>
      </w:r>
      <w:r w:rsidRPr="004804FB">
        <w:rPr>
          <w:b/>
          <w:i/>
          <w:sz w:val="22"/>
          <w:szCs w:val="22"/>
        </w:rPr>
        <w:t>Item completed by correspondence.</w:t>
      </w:r>
    </w:p>
    <w:p w:rsidR="004804FB" w:rsidRPr="004804FB" w:rsidRDefault="004804FB" w:rsidP="004804FB">
      <w:pPr>
        <w:pStyle w:val="AgendaItemChar"/>
        <w:numPr>
          <w:ilvl w:val="0"/>
          <w:numId w:val="0"/>
        </w:numPr>
        <w:tabs>
          <w:tab w:val="left" w:pos="708"/>
        </w:tabs>
        <w:ind w:left="1410" w:hanging="690"/>
        <w:rPr>
          <w:sz w:val="22"/>
          <w:szCs w:val="22"/>
        </w:rPr>
      </w:pPr>
      <w:r w:rsidRPr="004804FB">
        <w:rPr>
          <w:sz w:val="22"/>
          <w:szCs w:val="22"/>
        </w:rPr>
        <w:t>4.5</w:t>
      </w:r>
      <w:r w:rsidRPr="004804FB">
        <w:rPr>
          <w:sz w:val="22"/>
          <w:szCs w:val="22"/>
        </w:rPr>
        <w:tab/>
        <w:t>From PAP: To prepare a brief for the Editor, The IALA Bulletin, in order to produce an article on the legal status of IALA Recommendations and Guidelines.</w:t>
      </w:r>
    </w:p>
    <w:p w:rsidR="004804FB" w:rsidRPr="004804FB" w:rsidRDefault="004804FB" w:rsidP="00364135">
      <w:pPr>
        <w:pStyle w:val="AgendaItemChar"/>
        <w:numPr>
          <w:ilvl w:val="0"/>
          <w:numId w:val="21"/>
        </w:numPr>
        <w:rPr>
          <w:sz w:val="22"/>
          <w:szCs w:val="22"/>
        </w:rPr>
      </w:pPr>
      <w:r w:rsidRPr="004804FB">
        <w:rPr>
          <w:sz w:val="22"/>
          <w:szCs w:val="22"/>
        </w:rPr>
        <w:t>IALA as the custodian of reference implementation for maritime open source software</w:t>
      </w:r>
    </w:p>
    <w:p w:rsidR="004804FB" w:rsidRPr="004804FB" w:rsidRDefault="004804FB" w:rsidP="00364135">
      <w:pPr>
        <w:pStyle w:val="AgendaItemChar"/>
        <w:numPr>
          <w:ilvl w:val="0"/>
          <w:numId w:val="21"/>
        </w:numPr>
        <w:rPr>
          <w:sz w:val="22"/>
          <w:szCs w:val="22"/>
        </w:rPr>
      </w:pPr>
      <w:r w:rsidRPr="004804FB">
        <w:rPr>
          <w:sz w:val="22"/>
          <w:szCs w:val="22"/>
        </w:rPr>
        <w:t>AIS data used as evidences at court cases</w:t>
      </w:r>
    </w:p>
    <w:p w:rsidR="004804FB" w:rsidRPr="004804FB" w:rsidRDefault="004804FB" w:rsidP="00364135">
      <w:pPr>
        <w:pStyle w:val="AgendaItemChar"/>
        <w:numPr>
          <w:ilvl w:val="0"/>
          <w:numId w:val="21"/>
        </w:numPr>
        <w:rPr>
          <w:sz w:val="22"/>
          <w:szCs w:val="22"/>
        </w:rPr>
      </w:pPr>
      <w:r w:rsidRPr="004804FB">
        <w:rPr>
          <w:sz w:val="22"/>
          <w:szCs w:val="22"/>
        </w:rPr>
        <w:t>Update on IALA-NET</w:t>
      </w:r>
    </w:p>
    <w:p w:rsidR="004804FB" w:rsidRPr="004804FB" w:rsidRDefault="004804FB" w:rsidP="00364135">
      <w:pPr>
        <w:pStyle w:val="AgendaItemChar"/>
        <w:numPr>
          <w:ilvl w:val="0"/>
          <w:numId w:val="21"/>
        </w:numPr>
        <w:rPr>
          <w:sz w:val="22"/>
          <w:szCs w:val="22"/>
        </w:rPr>
      </w:pPr>
      <w:r w:rsidRPr="004804FB">
        <w:rPr>
          <w:sz w:val="22"/>
          <w:szCs w:val="22"/>
        </w:rPr>
        <w:t>Review of the criteria for admission to IALA-NET and proposal of a new Recommendation for consideration by the Council</w:t>
      </w:r>
    </w:p>
    <w:p w:rsidR="004804FB" w:rsidRPr="004804FB" w:rsidRDefault="004804FB" w:rsidP="00364135">
      <w:pPr>
        <w:pStyle w:val="AgendaItemChar"/>
        <w:numPr>
          <w:ilvl w:val="0"/>
          <w:numId w:val="21"/>
        </w:numPr>
        <w:rPr>
          <w:sz w:val="22"/>
          <w:szCs w:val="22"/>
        </w:rPr>
      </w:pPr>
      <w:r w:rsidRPr="004804FB">
        <w:rPr>
          <w:sz w:val="22"/>
          <w:szCs w:val="22"/>
        </w:rPr>
        <w:t>Potential new status for IALA</w:t>
      </w:r>
    </w:p>
    <w:p w:rsidR="004804FB" w:rsidRPr="004804FB" w:rsidRDefault="004804FB" w:rsidP="00364135">
      <w:pPr>
        <w:pStyle w:val="AgendaItemChar"/>
        <w:numPr>
          <w:ilvl w:val="0"/>
          <w:numId w:val="21"/>
        </w:numPr>
        <w:rPr>
          <w:sz w:val="22"/>
          <w:szCs w:val="22"/>
        </w:rPr>
      </w:pPr>
      <w:r w:rsidRPr="004804FB">
        <w:rPr>
          <w:sz w:val="22"/>
          <w:szCs w:val="22"/>
        </w:rPr>
        <w:t>Changes to IALA Constitution</w:t>
      </w:r>
    </w:p>
    <w:p w:rsidR="004804FB" w:rsidRPr="004804FB" w:rsidRDefault="004804FB" w:rsidP="00364135">
      <w:pPr>
        <w:pStyle w:val="AgendaItemChar"/>
        <w:numPr>
          <w:ilvl w:val="0"/>
          <w:numId w:val="21"/>
        </w:numPr>
        <w:rPr>
          <w:sz w:val="22"/>
          <w:szCs w:val="22"/>
        </w:rPr>
      </w:pPr>
      <w:r w:rsidRPr="004804FB">
        <w:rPr>
          <w:sz w:val="22"/>
          <w:szCs w:val="22"/>
        </w:rPr>
        <w:t>Review of draft disclaimer for all IALA documents</w:t>
      </w:r>
    </w:p>
    <w:p w:rsidR="004804FB" w:rsidRPr="004804FB" w:rsidRDefault="004804FB" w:rsidP="00364135">
      <w:pPr>
        <w:pStyle w:val="AgendaItemChar"/>
        <w:numPr>
          <w:ilvl w:val="0"/>
          <w:numId w:val="21"/>
        </w:numPr>
        <w:rPr>
          <w:sz w:val="22"/>
          <w:szCs w:val="22"/>
        </w:rPr>
      </w:pPr>
      <w:r w:rsidRPr="004804FB">
        <w:rPr>
          <w:sz w:val="22"/>
          <w:szCs w:val="22"/>
        </w:rPr>
        <w:t>Review of IALA Risk Register</w:t>
      </w:r>
    </w:p>
    <w:p w:rsidR="004804FB" w:rsidRPr="004804FB" w:rsidRDefault="004804FB" w:rsidP="00364135">
      <w:pPr>
        <w:pStyle w:val="AgendaItemChar"/>
        <w:numPr>
          <w:ilvl w:val="0"/>
          <w:numId w:val="21"/>
        </w:numPr>
        <w:rPr>
          <w:sz w:val="22"/>
          <w:szCs w:val="22"/>
        </w:rPr>
      </w:pPr>
      <w:r w:rsidRPr="004804FB">
        <w:rPr>
          <w:sz w:val="22"/>
          <w:szCs w:val="22"/>
        </w:rPr>
        <w:t>Review of the Agreement on the IALA Maritime Buoyage System</w:t>
      </w:r>
    </w:p>
    <w:p w:rsidR="004804FB" w:rsidRPr="004804FB" w:rsidRDefault="004804FB" w:rsidP="00364135">
      <w:pPr>
        <w:pStyle w:val="AgendaItemChar"/>
        <w:numPr>
          <w:ilvl w:val="0"/>
          <w:numId w:val="21"/>
        </w:numPr>
        <w:spacing w:before="40" w:after="40"/>
        <w:rPr>
          <w:sz w:val="22"/>
          <w:szCs w:val="22"/>
        </w:rPr>
      </w:pPr>
      <w:r w:rsidRPr="004804FB">
        <w:rPr>
          <w:sz w:val="22"/>
          <w:szCs w:val="22"/>
        </w:rPr>
        <w:t>Any other business</w:t>
      </w:r>
    </w:p>
    <w:p w:rsidR="004804FB" w:rsidRPr="004804FB" w:rsidRDefault="004804FB" w:rsidP="00364135">
      <w:pPr>
        <w:pStyle w:val="AgendaItemChar"/>
        <w:numPr>
          <w:ilvl w:val="0"/>
          <w:numId w:val="21"/>
        </w:numPr>
        <w:rPr>
          <w:sz w:val="22"/>
          <w:szCs w:val="22"/>
        </w:rPr>
      </w:pPr>
      <w:r w:rsidRPr="004804FB">
        <w:rPr>
          <w:sz w:val="22"/>
          <w:szCs w:val="22"/>
        </w:rPr>
        <w:t>Review of output and working papers</w:t>
      </w:r>
    </w:p>
    <w:p w:rsidR="004804FB" w:rsidRPr="004804FB" w:rsidRDefault="004804FB" w:rsidP="00364135">
      <w:pPr>
        <w:pStyle w:val="AgendaItemChar"/>
        <w:numPr>
          <w:ilvl w:val="0"/>
          <w:numId w:val="21"/>
        </w:numPr>
        <w:spacing w:before="40" w:after="40"/>
        <w:rPr>
          <w:sz w:val="22"/>
          <w:szCs w:val="22"/>
        </w:rPr>
      </w:pPr>
      <w:r w:rsidRPr="004804FB">
        <w:rPr>
          <w:sz w:val="22"/>
          <w:szCs w:val="22"/>
        </w:rPr>
        <w:t>Review of Action Items</w:t>
      </w:r>
    </w:p>
    <w:p w:rsidR="004804FB" w:rsidRPr="004804FB" w:rsidRDefault="004804FB" w:rsidP="004804FB">
      <w:pPr>
        <w:pStyle w:val="AgendaItemChar"/>
        <w:numPr>
          <w:ilvl w:val="0"/>
          <w:numId w:val="0"/>
        </w:numPr>
        <w:tabs>
          <w:tab w:val="left" w:pos="708"/>
        </w:tabs>
        <w:spacing w:before="40" w:after="40"/>
        <w:rPr>
          <w:sz w:val="22"/>
          <w:szCs w:val="22"/>
        </w:rPr>
      </w:pPr>
    </w:p>
    <w:p w:rsidR="00CD4554" w:rsidRDefault="004804FB" w:rsidP="004804FB">
      <w:pPr>
        <w:jc w:val="center"/>
      </w:pPr>
      <w:r w:rsidRPr="004804FB">
        <w:rPr>
          <w:szCs w:val="22"/>
        </w:rPr>
        <w:t>**************</w:t>
      </w:r>
      <w:r w:rsidR="00BD5D08">
        <w:br w:type="page"/>
      </w:r>
    </w:p>
    <w:p w:rsidR="00B13CF4" w:rsidRPr="00CD4554" w:rsidRDefault="00B13CF4" w:rsidP="00866053">
      <w:pPr>
        <w:pStyle w:val="Corpsdetexte"/>
        <w:rPr>
          <w:lang w:val="nb-NO"/>
        </w:rPr>
      </w:pPr>
    </w:p>
    <w:p w:rsidR="001F7B36" w:rsidRPr="00B86B49" w:rsidRDefault="00613ECF" w:rsidP="00683092">
      <w:pPr>
        <w:pStyle w:val="Annex"/>
      </w:pPr>
      <w:bookmarkStart w:id="81" w:name="_Toc223865878"/>
      <w:bookmarkStart w:id="82" w:name="_Toc223866843"/>
      <w:bookmarkStart w:id="83" w:name="_Toc223867323"/>
      <w:bookmarkStart w:id="84" w:name="_Toc223867463"/>
      <w:bookmarkStart w:id="85" w:name="_Toc309653454"/>
      <w:r>
        <w:t>LAP</w:t>
      </w:r>
      <w:r w:rsidR="00576077">
        <w:t>9</w:t>
      </w:r>
      <w:r w:rsidR="006853CF" w:rsidRPr="00B86B49">
        <w:t xml:space="preserve"> </w:t>
      </w:r>
      <w:r w:rsidR="00A77646" w:rsidRPr="00B86B49">
        <w:t>Participants</w:t>
      </w:r>
      <w:bookmarkEnd w:id="81"/>
      <w:bookmarkEnd w:id="82"/>
      <w:bookmarkEnd w:id="83"/>
      <w:bookmarkEnd w:id="84"/>
      <w:bookmarkEnd w:id="85"/>
    </w:p>
    <w:p w:rsidR="00662F1C" w:rsidRPr="00360275" w:rsidRDefault="00662F1C" w:rsidP="00662F1C">
      <w:pPr>
        <w:widowControl w:val="0"/>
        <w:tabs>
          <w:tab w:val="left" w:pos="226"/>
          <w:tab w:val="left" w:pos="1700"/>
        </w:tabs>
        <w:autoSpaceDE w:val="0"/>
        <w:autoSpaceDN w:val="0"/>
        <w:adjustRightInd w:val="0"/>
        <w:spacing w:before="300"/>
        <w:rPr>
          <w:b/>
          <w:bCs/>
          <w:color w:val="000000"/>
          <w:sz w:val="25"/>
          <w:szCs w:val="25"/>
        </w:rPr>
      </w:pPr>
      <w:r w:rsidRPr="00360275">
        <w:rPr>
          <w:b/>
          <w:bCs/>
          <w:color w:val="000000"/>
          <w:sz w:val="20"/>
          <w:szCs w:val="20"/>
        </w:rPr>
        <w:t>Denmark</w:t>
      </w:r>
      <w:r w:rsidRPr="00360275">
        <w:rPr>
          <w:rFonts w:cs="Arial"/>
        </w:rPr>
        <w:tab/>
      </w:r>
      <w:r w:rsidRPr="00360275">
        <w:rPr>
          <w:b/>
          <w:bCs/>
          <w:color w:val="000000"/>
          <w:sz w:val="20"/>
          <w:szCs w:val="20"/>
        </w:rPr>
        <w:t>Danish Maritime A</w:t>
      </w:r>
      <w:r w:rsidR="009E2578">
        <w:rPr>
          <w:b/>
          <w:bCs/>
          <w:color w:val="000000"/>
          <w:sz w:val="20"/>
          <w:szCs w:val="20"/>
        </w:rPr>
        <w:t>uthority</w:t>
      </w:r>
    </w:p>
    <w:p w:rsidR="00662F1C" w:rsidRPr="003259D0" w:rsidRDefault="00662F1C" w:rsidP="00662F1C">
      <w:pPr>
        <w:widowControl w:val="0"/>
        <w:tabs>
          <w:tab w:val="left" w:pos="1700"/>
        </w:tabs>
        <w:autoSpaceDE w:val="0"/>
        <w:autoSpaceDN w:val="0"/>
        <w:adjustRightInd w:val="0"/>
        <w:spacing w:before="100"/>
        <w:rPr>
          <w:color w:val="000000"/>
          <w:sz w:val="25"/>
          <w:szCs w:val="25"/>
          <w:lang w:val="nb-NO"/>
        </w:rPr>
      </w:pPr>
      <w:r w:rsidRPr="003259D0">
        <w:rPr>
          <w:rFonts w:cs="Arial"/>
          <w:lang w:val="nb-NO"/>
        </w:rPr>
        <w:tab/>
      </w:r>
      <w:r w:rsidRPr="003259D0">
        <w:rPr>
          <w:color w:val="000000"/>
          <w:sz w:val="20"/>
          <w:szCs w:val="20"/>
          <w:lang w:val="nb-NO"/>
        </w:rPr>
        <w:t xml:space="preserve">Ms </w:t>
      </w:r>
      <w:r>
        <w:rPr>
          <w:color w:val="000000"/>
          <w:sz w:val="20"/>
          <w:szCs w:val="20"/>
          <w:lang w:val="nb-NO"/>
        </w:rPr>
        <w:t>Dorthe Vestergaard Pedersen</w:t>
      </w:r>
    </w:p>
    <w:p w:rsidR="00662F1C" w:rsidRPr="003259D0" w:rsidRDefault="00662F1C" w:rsidP="00662F1C">
      <w:pPr>
        <w:widowControl w:val="0"/>
        <w:tabs>
          <w:tab w:val="left" w:pos="1700"/>
        </w:tabs>
        <w:autoSpaceDE w:val="0"/>
        <w:autoSpaceDN w:val="0"/>
        <w:adjustRightInd w:val="0"/>
        <w:rPr>
          <w:color w:val="000000"/>
          <w:sz w:val="25"/>
          <w:szCs w:val="25"/>
          <w:lang w:val="da-DK"/>
        </w:rPr>
      </w:pPr>
      <w:r w:rsidRPr="003259D0">
        <w:rPr>
          <w:rFonts w:cs="Arial"/>
          <w:lang w:val="nb-NO"/>
        </w:rPr>
        <w:tab/>
      </w:r>
      <w:r w:rsidRPr="003259D0">
        <w:rPr>
          <w:color w:val="000000"/>
          <w:sz w:val="20"/>
          <w:szCs w:val="20"/>
          <w:lang w:val="da-DK"/>
        </w:rPr>
        <w:t>Overgaden Oven Vandet 62B</w:t>
      </w:r>
    </w:p>
    <w:p w:rsidR="00662F1C" w:rsidRPr="003259D0" w:rsidRDefault="00662F1C" w:rsidP="00662F1C">
      <w:pPr>
        <w:widowControl w:val="0"/>
        <w:tabs>
          <w:tab w:val="left" w:pos="1700"/>
        </w:tabs>
        <w:autoSpaceDE w:val="0"/>
        <w:autoSpaceDN w:val="0"/>
        <w:adjustRightInd w:val="0"/>
        <w:rPr>
          <w:color w:val="000000"/>
          <w:sz w:val="25"/>
          <w:szCs w:val="25"/>
          <w:lang w:val="da-DK"/>
        </w:rPr>
      </w:pPr>
      <w:r w:rsidRPr="003259D0">
        <w:rPr>
          <w:rFonts w:cs="Arial"/>
          <w:lang w:val="da-DK"/>
        </w:rPr>
        <w:tab/>
      </w:r>
      <w:r w:rsidRPr="003259D0">
        <w:rPr>
          <w:color w:val="000000"/>
          <w:sz w:val="20"/>
          <w:szCs w:val="20"/>
          <w:lang w:val="da-DK"/>
        </w:rPr>
        <w:t>P.O. Box 1919</w:t>
      </w:r>
    </w:p>
    <w:p w:rsidR="00662F1C" w:rsidRPr="00360275" w:rsidRDefault="00662F1C" w:rsidP="00662F1C">
      <w:pPr>
        <w:widowControl w:val="0"/>
        <w:tabs>
          <w:tab w:val="left" w:pos="1700"/>
        </w:tabs>
        <w:autoSpaceDE w:val="0"/>
        <w:autoSpaceDN w:val="0"/>
        <w:adjustRightInd w:val="0"/>
        <w:spacing w:before="6"/>
        <w:rPr>
          <w:color w:val="000000"/>
          <w:sz w:val="25"/>
          <w:szCs w:val="25"/>
        </w:rPr>
      </w:pPr>
      <w:r w:rsidRPr="003259D0">
        <w:rPr>
          <w:rFonts w:cs="Arial"/>
          <w:lang w:val="da-DK"/>
        </w:rPr>
        <w:tab/>
      </w:r>
      <w:r w:rsidRPr="00360275">
        <w:rPr>
          <w:color w:val="000000"/>
          <w:sz w:val="20"/>
          <w:szCs w:val="20"/>
        </w:rPr>
        <w:t xml:space="preserve">DK 1023 </w:t>
      </w:r>
      <w:smartTag w:uri="urn:schemas-microsoft-com:office:smarttags" w:element="City">
        <w:smartTag w:uri="urn:schemas-microsoft-com:office:smarttags" w:element="place">
          <w:r w:rsidRPr="00360275">
            <w:rPr>
              <w:color w:val="000000"/>
              <w:sz w:val="20"/>
              <w:szCs w:val="20"/>
            </w:rPr>
            <w:t>Copenhagen</w:t>
          </w:r>
        </w:smartTag>
      </w:smartTag>
      <w:r w:rsidRPr="00360275">
        <w:rPr>
          <w:color w:val="000000"/>
          <w:sz w:val="20"/>
          <w:szCs w:val="20"/>
        </w:rPr>
        <w:t xml:space="preserve"> K</w:t>
      </w:r>
    </w:p>
    <w:p w:rsidR="00662F1C" w:rsidRPr="00360275" w:rsidRDefault="00662F1C" w:rsidP="00662F1C">
      <w:pPr>
        <w:widowControl w:val="0"/>
        <w:tabs>
          <w:tab w:val="left" w:pos="1695"/>
        </w:tabs>
        <w:autoSpaceDE w:val="0"/>
        <w:autoSpaceDN w:val="0"/>
        <w:adjustRightInd w:val="0"/>
        <w:rPr>
          <w:color w:val="000000"/>
          <w:sz w:val="25"/>
          <w:szCs w:val="25"/>
        </w:rPr>
      </w:pPr>
      <w:r w:rsidRPr="00360275">
        <w:rPr>
          <w:rFonts w:cs="Arial"/>
        </w:rPr>
        <w:tab/>
      </w:r>
      <w:smartTag w:uri="urn:schemas-microsoft-com:office:smarttags" w:element="country-region">
        <w:smartTag w:uri="urn:schemas-microsoft-com:office:smarttags" w:element="place">
          <w:r w:rsidRPr="00360275">
            <w:rPr>
              <w:color w:val="000000"/>
              <w:sz w:val="20"/>
              <w:szCs w:val="20"/>
            </w:rPr>
            <w:t>Denmark</w:t>
          </w:r>
        </w:smartTag>
      </w:smartTag>
    </w:p>
    <w:p w:rsidR="00662F1C" w:rsidRPr="00E178CE" w:rsidRDefault="00662F1C" w:rsidP="00613ECF">
      <w:pPr>
        <w:widowControl w:val="0"/>
        <w:tabs>
          <w:tab w:val="left" w:pos="1700"/>
          <w:tab w:val="left" w:pos="3686"/>
        </w:tabs>
        <w:autoSpaceDE w:val="0"/>
        <w:autoSpaceDN w:val="0"/>
        <w:adjustRightInd w:val="0"/>
        <w:spacing w:before="60"/>
        <w:rPr>
          <w:color w:val="000000"/>
          <w:sz w:val="25"/>
          <w:szCs w:val="25"/>
        </w:rPr>
      </w:pPr>
      <w:r w:rsidRPr="00360275">
        <w:rPr>
          <w:rFonts w:cs="Arial"/>
        </w:rPr>
        <w:tab/>
      </w:r>
      <w:r w:rsidRPr="00E178CE">
        <w:rPr>
          <w:color w:val="000000"/>
          <w:sz w:val="20"/>
          <w:szCs w:val="20"/>
        </w:rPr>
        <w:t>Phone</w:t>
      </w:r>
      <w:r w:rsidRPr="00E178CE">
        <w:rPr>
          <w:rFonts w:cs="Arial"/>
        </w:rPr>
        <w:tab/>
      </w:r>
      <w:r w:rsidRPr="00E178CE">
        <w:rPr>
          <w:color w:val="000000"/>
          <w:sz w:val="20"/>
          <w:szCs w:val="20"/>
        </w:rPr>
        <w:t>+45 32 68 96 74</w:t>
      </w:r>
    </w:p>
    <w:p w:rsidR="00662F1C" w:rsidRPr="00E178CE" w:rsidRDefault="00662F1C" w:rsidP="00613ECF">
      <w:pPr>
        <w:widowControl w:val="0"/>
        <w:tabs>
          <w:tab w:val="left" w:pos="1695"/>
          <w:tab w:val="left" w:pos="3686"/>
        </w:tabs>
        <w:autoSpaceDE w:val="0"/>
        <w:autoSpaceDN w:val="0"/>
        <w:adjustRightInd w:val="0"/>
        <w:rPr>
          <w:color w:val="000000"/>
          <w:sz w:val="27"/>
          <w:szCs w:val="27"/>
        </w:rPr>
      </w:pPr>
      <w:r w:rsidRPr="00E178CE">
        <w:rPr>
          <w:rFonts w:cs="Arial"/>
        </w:rPr>
        <w:tab/>
      </w:r>
      <w:r w:rsidRPr="00E178CE">
        <w:rPr>
          <w:color w:val="000000"/>
          <w:sz w:val="20"/>
          <w:szCs w:val="20"/>
        </w:rPr>
        <w:t>Fax</w:t>
      </w:r>
      <w:r w:rsidRPr="00E178CE">
        <w:rPr>
          <w:rFonts w:cs="Arial"/>
        </w:rPr>
        <w:tab/>
      </w:r>
      <w:r w:rsidRPr="00E178CE">
        <w:rPr>
          <w:color w:val="000000"/>
          <w:sz w:val="20"/>
          <w:szCs w:val="20"/>
        </w:rPr>
        <w:t>+45 32 57 08 82</w:t>
      </w:r>
    </w:p>
    <w:p w:rsidR="00662F1C" w:rsidRPr="00E178CE" w:rsidRDefault="00662F1C" w:rsidP="00613ECF">
      <w:pPr>
        <w:widowControl w:val="0"/>
        <w:tabs>
          <w:tab w:val="left" w:pos="1710"/>
          <w:tab w:val="left" w:pos="3686"/>
        </w:tabs>
        <w:autoSpaceDE w:val="0"/>
        <w:autoSpaceDN w:val="0"/>
        <w:adjustRightInd w:val="0"/>
        <w:rPr>
          <w:color w:val="000000"/>
          <w:sz w:val="25"/>
          <w:szCs w:val="25"/>
        </w:rPr>
      </w:pPr>
      <w:r w:rsidRPr="00E178CE">
        <w:rPr>
          <w:rFonts w:cs="Arial"/>
        </w:rPr>
        <w:tab/>
      </w:r>
      <w:r w:rsidRPr="00E178CE">
        <w:rPr>
          <w:color w:val="000000"/>
          <w:sz w:val="20"/>
          <w:szCs w:val="20"/>
        </w:rPr>
        <w:t>Mobile phone:</w:t>
      </w:r>
      <w:r w:rsidRPr="00E178CE">
        <w:rPr>
          <w:rFonts w:cs="Arial"/>
        </w:rPr>
        <w:tab/>
      </w:r>
      <w:r w:rsidRPr="00E178CE">
        <w:rPr>
          <w:color w:val="000000"/>
          <w:sz w:val="20"/>
          <w:szCs w:val="20"/>
        </w:rPr>
        <w:t>+45 41 31 92 54</w:t>
      </w:r>
    </w:p>
    <w:p w:rsidR="00662F1C" w:rsidRPr="00480142" w:rsidRDefault="00662F1C" w:rsidP="00613ECF">
      <w:pPr>
        <w:widowControl w:val="0"/>
        <w:tabs>
          <w:tab w:val="left" w:pos="1695"/>
          <w:tab w:val="left" w:pos="3686"/>
        </w:tabs>
        <w:autoSpaceDE w:val="0"/>
        <w:autoSpaceDN w:val="0"/>
        <w:adjustRightInd w:val="0"/>
        <w:rPr>
          <w:sz w:val="20"/>
          <w:szCs w:val="20"/>
          <w:lang w:val="fr-FR"/>
        </w:rPr>
      </w:pPr>
      <w:r w:rsidRPr="00480142">
        <w:rPr>
          <w:rFonts w:cs="Arial"/>
          <w:lang w:val="fr-FR"/>
        </w:rPr>
        <w:tab/>
      </w:r>
      <w:r w:rsidR="00613ECF" w:rsidRPr="00480142">
        <w:rPr>
          <w:color w:val="000000"/>
          <w:sz w:val="20"/>
          <w:szCs w:val="20"/>
          <w:lang w:val="fr-FR"/>
        </w:rPr>
        <w:t>e</w:t>
      </w:r>
      <w:r w:rsidRPr="00480142">
        <w:rPr>
          <w:color w:val="000000"/>
          <w:sz w:val="20"/>
          <w:szCs w:val="20"/>
          <w:lang w:val="fr-FR"/>
        </w:rPr>
        <w:t>-mail (main):</w:t>
      </w:r>
      <w:r w:rsidRPr="00480142">
        <w:rPr>
          <w:rFonts w:cs="Arial"/>
          <w:lang w:val="fr-FR"/>
        </w:rPr>
        <w:tab/>
      </w:r>
      <w:hyperlink r:id="rId10" w:history="1">
        <w:r w:rsidRPr="00480142">
          <w:rPr>
            <w:rStyle w:val="Lienhypertexte"/>
            <w:sz w:val="20"/>
            <w:szCs w:val="20"/>
            <w:lang w:val="fr-FR"/>
          </w:rPr>
          <w:t>dvp@frv.dk</w:t>
        </w:r>
      </w:hyperlink>
    </w:p>
    <w:p w:rsidR="00662F1C" w:rsidRPr="00480142" w:rsidRDefault="00662F1C" w:rsidP="00613ECF">
      <w:pPr>
        <w:widowControl w:val="0"/>
        <w:tabs>
          <w:tab w:val="left" w:pos="1695"/>
          <w:tab w:val="left" w:pos="3686"/>
        </w:tabs>
        <w:autoSpaceDE w:val="0"/>
        <w:autoSpaceDN w:val="0"/>
        <w:adjustRightInd w:val="0"/>
        <w:spacing w:before="4"/>
        <w:rPr>
          <w:color w:val="000000"/>
          <w:sz w:val="20"/>
          <w:szCs w:val="20"/>
          <w:lang w:val="fr-FR"/>
        </w:rPr>
      </w:pPr>
      <w:r w:rsidRPr="00480142">
        <w:rPr>
          <w:rFonts w:cs="Arial"/>
          <w:lang w:val="fr-FR"/>
        </w:rPr>
        <w:tab/>
      </w:r>
      <w:r w:rsidR="00613ECF" w:rsidRPr="00480142">
        <w:rPr>
          <w:color w:val="000000"/>
          <w:sz w:val="20"/>
          <w:szCs w:val="20"/>
          <w:lang w:val="fr-FR"/>
        </w:rPr>
        <w:t>e</w:t>
      </w:r>
      <w:r w:rsidRPr="00480142">
        <w:rPr>
          <w:color w:val="000000"/>
          <w:sz w:val="20"/>
          <w:szCs w:val="20"/>
          <w:lang w:val="fr-FR"/>
        </w:rPr>
        <w:t>-mail (alternative):</w:t>
      </w:r>
      <w:r w:rsidRPr="00480142">
        <w:rPr>
          <w:rFonts w:cs="Arial"/>
          <w:lang w:val="fr-FR"/>
        </w:rPr>
        <w:tab/>
      </w:r>
      <w:hyperlink r:id="rId11" w:history="1">
        <w:r w:rsidRPr="00480142">
          <w:rPr>
            <w:rStyle w:val="Lienhypertexte"/>
            <w:sz w:val="20"/>
            <w:szCs w:val="20"/>
            <w:lang w:val="fr-FR"/>
          </w:rPr>
          <w:t>frv@frv.dk</w:t>
        </w:r>
      </w:hyperlink>
    </w:p>
    <w:p w:rsidR="00662F1C" w:rsidRPr="00E178CE" w:rsidRDefault="00662F1C" w:rsidP="00662F1C">
      <w:pPr>
        <w:widowControl w:val="0"/>
        <w:tabs>
          <w:tab w:val="left" w:pos="226"/>
          <w:tab w:val="left" w:pos="1700"/>
        </w:tabs>
        <w:autoSpaceDE w:val="0"/>
        <w:autoSpaceDN w:val="0"/>
        <w:adjustRightInd w:val="0"/>
        <w:spacing w:before="300"/>
        <w:rPr>
          <w:b/>
          <w:bCs/>
          <w:color w:val="000000"/>
          <w:sz w:val="25"/>
          <w:szCs w:val="25"/>
        </w:rPr>
      </w:pPr>
      <w:smartTag w:uri="urn:schemas-microsoft-com:office:smarttags" w:element="country-region">
        <w:smartTag w:uri="urn:schemas-microsoft-com:office:smarttags" w:element="place">
          <w:r w:rsidRPr="00E178CE">
            <w:rPr>
              <w:b/>
              <w:bCs/>
              <w:color w:val="000000"/>
              <w:sz w:val="20"/>
              <w:szCs w:val="20"/>
            </w:rPr>
            <w:t>Finland</w:t>
          </w:r>
        </w:smartTag>
      </w:smartTag>
      <w:r w:rsidRPr="00E178CE">
        <w:rPr>
          <w:rFonts w:cs="Arial"/>
        </w:rPr>
        <w:tab/>
      </w:r>
      <w:r w:rsidRPr="00E178CE">
        <w:rPr>
          <w:b/>
          <w:bCs/>
          <w:color w:val="000000"/>
          <w:sz w:val="20"/>
          <w:szCs w:val="20"/>
        </w:rPr>
        <w:t>Finnish Transport Agency</w:t>
      </w:r>
    </w:p>
    <w:p w:rsidR="00662F1C" w:rsidRPr="00360275" w:rsidRDefault="00662F1C" w:rsidP="00662F1C">
      <w:pPr>
        <w:widowControl w:val="0"/>
        <w:tabs>
          <w:tab w:val="left" w:pos="1700"/>
        </w:tabs>
        <w:autoSpaceDE w:val="0"/>
        <w:autoSpaceDN w:val="0"/>
        <w:adjustRightInd w:val="0"/>
        <w:spacing w:before="100"/>
        <w:rPr>
          <w:color w:val="000000"/>
          <w:sz w:val="25"/>
          <w:szCs w:val="25"/>
        </w:rPr>
      </w:pPr>
      <w:r w:rsidRPr="00E178CE">
        <w:rPr>
          <w:rFonts w:cs="Arial"/>
        </w:rPr>
        <w:tab/>
      </w:r>
      <w:r w:rsidRPr="00360275">
        <w:rPr>
          <w:color w:val="000000"/>
          <w:sz w:val="20"/>
          <w:szCs w:val="20"/>
        </w:rPr>
        <w:t>Mr. Matti Eronen</w:t>
      </w:r>
    </w:p>
    <w:p w:rsidR="00662F1C" w:rsidRPr="00480142" w:rsidRDefault="00662F1C" w:rsidP="00662F1C">
      <w:pPr>
        <w:widowControl w:val="0"/>
        <w:tabs>
          <w:tab w:val="left" w:pos="1700"/>
        </w:tabs>
        <w:autoSpaceDE w:val="0"/>
        <w:autoSpaceDN w:val="0"/>
        <w:adjustRightInd w:val="0"/>
        <w:rPr>
          <w:color w:val="000000"/>
          <w:sz w:val="20"/>
          <w:szCs w:val="20"/>
          <w:lang w:val="fr-FR"/>
        </w:rPr>
      </w:pPr>
      <w:r w:rsidRPr="00360275">
        <w:rPr>
          <w:rFonts w:cs="Arial"/>
        </w:rPr>
        <w:tab/>
      </w:r>
      <w:r w:rsidRPr="00480142">
        <w:rPr>
          <w:color w:val="000000"/>
          <w:sz w:val="20"/>
          <w:szCs w:val="20"/>
          <w:lang w:val="fr-FR"/>
        </w:rPr>
        <w:t>P.O. Box 33</w:t>
      </w:r>
    </w:p>
    <w:p w:rsidR="00662F1C" w:rsidRPr="00E178CE" w:rsidRDefault="00662F1C" w:rsidP="00662F1C">
      <w:pPr>
        <w:widowControl w:val="0"/>
        <w:tabs>
          <w:tab w:val="left" w:pos="1700"/>
        </w:tabs>
        <w:autoSpaceDE w:val="0"/>
        <w:autoSpaceDN w:val="0"/>
        <w:adjustRightInd w:val="0"/>
        <w:rPr>
          <w:color w:val="000000"/>
          <w:sz w:val="25"/>
          <w:szCs w:val="25"/>
          <w:lang w:val="fr-FR"/>
        </w:rPr>
      </w:pPr>
      <w:r w:rsidRPr="00480142">
        <w:rPr>
          <w:color w:val="000000"/>
          <w:sz w:val="25"/>
          <w:szCs w:val="25"/>
          <w:lang w:val="fr-FR"/>
        </w:rPr>
        <w:tab/>
      </w:r>
      <w:r w:rsidRPr="003D08F4">
        <w:rPr>
          <w:color w:val="000000"/>
          <w:sz w:val="20"/>
          <w:szCs w:val="20"/>
          <w:lang w:val="fr-FR"/>
        </w:rPr>
        <w:t>Fl-00521</w:t>
      </w:r>
    </w:p>
    <w:p w:rsidR="00662F1C" w:rsidRPr="003259D0" w:rsidRDefault="00662F1C" w:rsidP="00662F1C">
      <w:pPr>
        <w:widowControl w:val="0"/>
        <w:tabs>
          <w:tab w:val="left" w:pos="1700"/>
        </w:tabs>
        <w:autoSpaceDE w:val="0"/>
        <w:autoSpaceDN w:val="0"/>
        <w:adjustRightInd w:val="0"/>
        <w:rPr>
          <w:color w:val="000000"/>
          <w:sz w:val="25"/>
          <w:szCs w:val="25"/>
          <w:lang w:val="fr-FR"/>
        </w:rPr>
      </w:pPr>
      <w:r w:rsidRPr="00E178CE">
        <w:rPr>
          <w:rFonts w:cs="Arial"/>
          <w:lang w:val="fr-FR"/>
        </w:rPr>
        <w:tab/>
      </w:r>
      <w:r w:rsidRPr="003259D0">
        <w:rPr>
          <w:color w:val="000000"/>
          <w:sz w:val="20"/>
          <w:szCs w:val="20"/>
          <w:lang w:val="fr-FR"/>
        </w:rPr>
        <w:t>00181 Helsinki</w:t>
      </w:r>
    </w:p>
    <w:p w:rsidR="00662F1C" w:rsidRPr="003259D0" w:rsidRDefault="00662F1C" w:rsidP="00662F1C">
      <w:pPr>
        <w:widowControl w:val="0"/>
        <w:tabs>
          <w:tab w:val="left" w:pos="1695"/>
        </w:tabs>
        <w:autoSpaceDE w:val="0"/>
        <w:autoSpaceDN w:val="0"/>
        <w:adjustRightInd w:val="0"/>
        <w:rPr>
          <w:color w:val="000000"/>
          <w:sz w:val="25"/>
          <w:szCs w:val="25"/>
          <w:lang w:val="fr-FR"/>
        </w:rPr>
      </w:pPr>
      <w:r w:rsidRPr="003259D0">
        <w:rPr>
          <w:rFonts w:cs="Arial"/>
          <w:lang w:val="fr-FR"/>
        </w:rPr>
        <w:tab/>
      </w:r>
      <w:r w:rsidRPr="003259D0">
        <w:rPr>
          <w:color w:val="000000"/>
          <w:sz w:val="20"/>
          <w:szCs w:val="20"/>
          <w:lang w:val="fr-FR"/>
        </w:rPr>
        <w:t>Finland</w:t>
      </w:r>
    </w:p>
    <w:p w:rsidR="00662F1C" w:rsidRPr="003D08F4" w:rsidRDefault="00662F1C" w:rsidP="00613ECF">
      <w:pPr>
        <w:widowControl w:val="0"/>
        <w:tabs>
          <w:tab w:val="left" w:pos="1695"/>
          <w:tab w:val="left" w:pos="3686"/>
        </w:tabs>
        <w:autoSpaceDE w:val="0"/>
        <w:autoSpaceDN w:val="0"/>
        <w:adjustRightInd w:val="0"/>
        <w:spacing w:before="60"/>
        <w:rPr>
          <w:color w:val="000000"/>
          <w:sz w:val="25"/>
          <w:szCs w:val="25"/>
          <w:lang w:val="fr-FR"/>
        </w:rPr>
      </w:pPr>
      <w:r w:rsidRPr="003259D0">
        <w:rPr>
          <w:rFonts w:cs="Arial"/>
          <w:lang w:val="fr-FR"/>
        </w:rPr>
        <w:tab/>
      </w:r>
      <w:r w:rsidRPr="003259D0">
        <w:rPr>
          <w:color w:val="000000"/>
          <w:sz w:val="20"/>
          <w:szCs w:val="20"/>
          <w:lang w:val="fr-FR"/>
        </w:rPr>
        <w:t>Phone</w:t>
      </w:r>
      <w:r w:rsidRPr="003259D0">
        <w:rPr>
          <w:rFonts w:cs="Arial"/>
          <w:lang w:val="fr-FR"/>
        </w:rPr>
        <w:tab/>
      </w:r>
      <w:r w:rsidRPr="003259D0">
        <w:rPr>
          <w:color w:val="000000"/>
          <w:sz w:val="20"/>
          <w:szCs w:val="20"/>
          <w:lang w:val="fr-FR"/>
        </w:rPr>
        <w:t xml:space="preserve">+358 </w:t>
      </w:r>
      <w:r>
        <w:rPr>
          <w:color w:val="000000"/>
          <w:sz w:val="20"/>
          <w:szCs w:val="20"/>
          <w:lang w:val="fr-FR"/>
        </w:rPr>
        <w:t>20 637 373</w:t>
      </w:r>
    </w:p>
    <w:p w:rsidR="00662F1C" w:rsidRPr="003259D0" w:rsidRDefault="00662F1C" w:rsidP="00613ECF">
      <w:pPr>
        <w:widowControl w:val="0"/>
        <w:tabs>
          <w:tab w:val="left" w:pos="1710"/>
          <w:tab w:val="left" w:pos="3686"/>
        </w:tabs>
        <w:autoSpaceDE w:val="0"/>
        <w:autoSpaceDN w:val="0"/>
        <w:adjustRightInd w:val="0"/>
        <w:rPr>
          <w:color w:val="000000"/>
          <w:sz w:val="25"/>
          <w:szCs w:val="25"/>
          <w:lang w:val="fr-FR"/>
        </w:rPr>
      </w:pPr>
      <w:r w:rsidRPr="003259D0">
        <w:rPr>
          <w:rFonts w:cs="Arial"/>
          <w:lang w:val="fr-FR"/>
        </w:rPr>
        <w:tab/>
      </w:r>
      <w:r w:rsidRPr="003259D0">
        <w:rPr>
          <w:color w:val="000000"/>
          <w:sz w:val="20"/>
          <w:szCs w:val="20"/>
          <w:lang w:val="fr-FR"/>
        </w:rPr>
        <w:t>Mobile phone:</w:t>
      </w:r>
      <w:r w:rsidRPr="003259D0">
        <w:rPr>
          <w:rFonts w:cs="Arial"/>
          <w:lang w:val="fr-FR"/>
        </w:rPr>
        <w:tab/>
      </w:r>
      <w:r w:rsidRPr="003259D0">
        <w:rPr>
          <w:color w:val="000000"/>
          <w:sz w:val="20"/>
          <w:szCs w:val="20"/>
          <w:lang w:val="fr-FR"/>
        </w:rPr>
        <w:t xml:space="preserve">+358 </w:t>
      </w:r>
      <w:r>
        <w:rPr>
          <w:color w:val="000000"/>
          <w:sz w:val="20"/>
          <w:szCs w:val="20"/>
          <w:lang w:val="fr-FR"/>
        </w:rPr>
        <w:t>20 637 39 31</w:t>
      </w:r>
    </w:p>
    <w:p w:rsidR="00662F1C" w:rsidRPr="003259D0" w:rsidRDefault="00662F1C" w:rsidP="00613ECF">
      <w:pPr>
        <w:widowControl w:val="0"/>
        <w:tabs>
          <w:tab w:val="left" w:pos="1695"/>
          <w:tab w:val="left" w:pos="3686"/>
        </w:tabs>
        <w:autoSpaceDE w:val="0"/>
        <w:autoSpaceDN w:val="0"/>
        <w:adjustRightInd w:val="0"/>
        <w:rPr>
          <w:color w:val="000000"/>
          <w:sz w:val="20"/>
          <w:szCs w:val="20"/>
          <w:lang w:val="fr-FR"/>
        </w:rPr>
      </w:pPr>
      <w:r w:rsidRPr="003259D0">
        <w:rPr>
          <w:rFonts w:cs="Arial"/>
          <w:lang w:val="fr-FR"/>
        </w:rPr>
        <w:tab/>
      </w:r>
      <w:r w:rsidR="00613ECF">
        <w:rPr>
          <w:color w:val="000000"/>
          <w:sz w:val="20"/>
          <w:szCs w:val="20"/>
          <w:lang w:val="fr-FR"/>
        </w:rPr>
        <w:t>e</w:t>
      </w:r>
      <w:r w:rsidRPr="003259D0">
        <w:rPr>
          <w:color w:val="000000"/>
          <w:sz w:val="20"/>
          <w:szCs w:val="20"/>
          <w:lang w:val="fr-FR"/>
        </w:rPr>
        <w:t>-mail (main):</w:t>
      </w:r>
      <w:r w:rsidRPr="003259D0">
        <w:rPr>
          <w:rFonts w:cs="Arial"/>
          <w:lang w:val="fr-FR"/>
        </w:rPr>
        <w:tab/>
      </w:r>
      <w:hyperlink r:id="rId12" w:history="1">
        <w:r w:rsidRPr="006956E6">
          <w:rPr>
            <w:rStyle w:val="Lienhypertexte"/>
            <w:sz w:val="20"/>
            <w:szCs w:val="20"/>
            <w:lang w:val="fr-FR"/>
          </w:rPr>
          <w:t>matti.eronen@fta.fi</w:t>
        </w:r>
      </w:hyperlink>
    </w:p>
    <w:p w:rsidR="00662F1C" w:rsidRPr="003259D0" w:rsidRDefault="00662F1C" w:rsidP="00662F1C">
      <w:pPr>
        <w:widowControl w:val="0"/>
        <w:tabs>
          <w:tab w:val="left" w:pos="226"/>
          <w:tab w:val="left" w:pos="1700"/>
        </w:tabs>
        <w:autoSpaceDE w:val="0"/>
        <w:autoSpaceDN w:val="0"/>
        <w:adjustRightInd w:val="0"/>
        <w:spacing w:before="300"/>
        <w:rPr>
          <w:b/>
          <w:bCs/>
          <w:color w:val="000000"/>
          <w:sz w:val="25"/>
          <w:szCs w:val="25"/>
          <w:lang w:val="fr-FR"/>
        </w:rPr>
      </w:pPr>
      <w:r w:rsidRPr="003259D0">
        <w:rPr>
          <w:b/>
          <w:bCs/>
          <w:color w:val="000000"/>
          <w:sz w:val="20"/>
          <w:szCs w:val="20"/>
          <w:lang w:val="fr-FR"/>
        </w:rPr>
        <w:t>France</w:t>
      </w:r>
      <w:r w:rsidRPr="003259D0">
        <w:rPr>
          <w:rFonts w:cs="Arial"/>
          <w:lang w:val="fr-FR"/>
        </w:rPr>
        <w:tab/>
      </w:r>
      <w:r w:rsidRPr="003259D0">
        <w:rPr>
          <w:b/>
          <w:bCs/>
          <w:color w:val="000000"/>
          <w:sz w:val="20"/>
          <w:szCs w:val="20"/>
          <w:lang w:val="fr-FR"/>
        </w:rPr>
        <w:t>Direction des Affaires Maritimes</w:t>
      </w:r>
    </w:p>
    <w:p w:rsidR="005E2A72" w:rsidRPr="005E2A72" w:rsidRDefault="00662F1C" w:rsidP="005E2A72">
      <w:pPr>
        <w:widowControl w:val="0"/>
        <w:tabs>
          <w:tab w:val="left" w:pos="1700"/>
        </w:tabs>
        <w:autoSpaceDE w:val="0"/>
        <w:autoSpaceDN w:val="0"/>
        <w:adjustRightInd w:val="0"/>
        <w:spacing w:before="100"/>
        <w:rPr>
          <w:color w:val="000000"/>
          <w:sz w:val="20"/>
          <w:szCs w:val="20"/>
          <w:lang w:val="fr-FR"/>
        </w:rPr>
      </w:pPr>
      <w:r w:rsidRPr="003259D0">
        <w:rPr>
          <w:rFonts w:cs="Arial"/>
          <w:lang w:val="fr-FR"/>
        </w:rPr>
        <w:tab/>
      </w:r>
      <w:r w:rsidR="005E2A72" w:rsidRPr="005E2A72">
        <w:rPr>
          <w:color w:val="000000"/>
          <w:sz w:val="20"/>
          <w:szCs w:val="20"/>
          <w:lang w:val="fr-FR"/>
        </w:rPr>
        <w:t xml:space="preserve">Mr. </w:t>
      </w:r>
      <w:smartTag w:uri="urn:schemas-microsoft-com:office:smarttags" w:element="PersonName">
        <w:smartTagPr>
          <w:attr w:name="ProductID" w:val="Jacques  Manchard"/>
        </w:smartTagPr>
        <w:r w:rsidR="005E2A72" w:rsidRPr="005E2A72">
          <w:rPr>
            <w:color w:val="000000"/>
            <w:sz w:val="20"/>
            <w:szCs w:val="20"/>
            <w:lang w:val="fr-FR"/>
          </w:rPr>
          <w:t>Jacques  Manchard</w:t>
        </w:r>
      </w:smartTag>
    </w:p>
    <w:p w:rsidR="005E2A72" w:rsidRPr="00390887" w:rsidRDefault="005E2A72" w:rsidP="005E2A72">
      <w:pPr>
        <w:widowControl w:val="0"/>
        <w:tabs>
          <w:tab w:val="left" w:pos="1700"/>
        </w:tabs>
        <w:autoSpaceDE w:val="0"/>
        <w:autoSpaceDN w:val="0"/>
        <w:adjustRightInd w:val="0"/>
        <w:rPr>
          <w:color w:val="000000"/>
          <w:sz w:val="20"/>
          <w:szCs w:val="20"/>
          <w:lang w:val="fr-FR"/>
        </w:rPr>
      </w:pPr>
      <w:r w:rsidRPr="005E2A72">
        <w:rPr>
          <w:color w:val="000000"/>
          <w:sz w:val="20"/>
          <w:szCs w:val="20"/>
          <w:lang w:val="fr-FR"/>
        </w:rPr>
        <w:tab/>
      </w:r>
      <w:r w:rsidRPr="00390887">
        <w:rPr>
          <w:color w:val="000000"/>
          <w:sz w:val="20"/>
          <w:szCs w:val="20"/>
          <w:lang w:val="fr-FR"/>
        </w:rPr>
        <w:t>Bureau 32.43 Paroi Sud</w:t>
      </w:r>
    </w:p>
    <w:p w:rsidR="005E2A72" w:rsidRPr="00390887" w:rsidRDefault="005E2A72" w:rsidP="005E2A72">
      <w:pPr>
        <w:widowControl w:val="0"/>
        <w:tabs>
          <w:tab w:val="left" w:pos="1700"/>
        </w:tabs>
        <w:autoSpaceDE w:val="0"/>
        <w:autoSpaceDN w:val="0"/>
        <w:adjustRightInd w:val="0"/>
        <w:rPr>
          <w:color w:val="000000"/>
          <w:sz w:val="20"/>
          <w:szCs w:val="20"/>
          <w:lang w:val="fr-FR"/>
        </w:rPr>
      </w:pPr>
      <w:r w:rsidRPr="00390887">
        <w:rPr>
          <w:color w:val="000000"/>
          <w:sz w:val="20"/>
          <w:szCs w:val="20"/>
          <w:lang w:val="fr-FR"/>
        </w:rPr>
        <w:tab/>
      </w:r>
      <w:smartTag w:uri="urn:schemas-microsoft-com:office:smarttags" w:element="PersonName">
        <w:smartTagPr>
          <w:attr w:name="ProductID" w:val="La Grande Arche"/>
        </w:smartTagPr>
        <w:r w:rsidRPr="00390887">
          <w:rPr>
            <w:color w:val="000000"/>
            <w:sz w:val="20"/>
            <w:szCs w:val="20"/>
            <w:lang w:val="fr-FR"/>
          </w:rPr>
          <w:t>La Grande Arche</w:t>
        </w:r>
      </w:smartTag>
    </w:p>
    <w:p w:rsidR="005E2A72" w:rsidRDefault="005E2A72" w:rsidP="005E2A72">
      <w:pPr>
        <w:widowControl w:val="0"/>
        <w:tabs>
          <w:tab w:val="left" w:pos="1700"/>
        </w:tabs>
        <w:autoSpaceDE w:val="0"/>
        <w:autoSpaceDN w:val="0"/>
        <w:adjustRightInd w:val="0"/>
        <w:rPr>
          <w:color w:val="000000"/>
          <w:sz w:val="20"/>
          <w:szCs w:val="20"/>
          <w:lang w:val="fr-FR"/>
        </w:rPr>
      </w:pPr>
      <w:r>
        <w:rPr>
          <w:color w:val="000000"/>
          <w:sz w:val="20"/>
          <w:szCs w:val="20"/>
          <w:lang w:val="fr-FR"/>
        </w:rPr>
        <w:tab/>
        <w:t>1, Parvis de la Défense</w:t>
      </w:r>
    </w:p>
    <w:p w:rsidR="005E2A72" w:rsidRPr="00390887" w:rsidRDefault="005E2A72" w:rsidP="005E2A72">
      <w:pPr>
        <w:widowControl w:val="0"/>
        <w:tabs>
          <w:tab w:val="left" w:pos="1700"/>
        </w:tabs>
        <w:autoSpaceDE w:val="0"/>
        <w:autoSpaceDN w:val="0"/>
        <w:adjustRightInd w:val="0"/>
        <w:rPr>
          <w:color w:val="000000"/>
          <w:sz w:val="25"/>
          <w:szCs w:val="25"/>
          <w:lang w:val="fr-FR"/>
        </w:rPr>
      </w:pPr>
      <w:r>
        <w:rPr>
          <w:color w:val="000000"/>
          <w:sz w:val="20"/>
          <w:szCs w:val="20"/>
          <w:lang w:val="fr-FR"/>
        </w:rPr>
        <w:tab/>
        <w:t>Secteur Défense 7</w:t>
      </w:r>
    </w:p>
    <w:p w:rsidR="005E2A72" w:rsidRPr="005E2A72" w:rsidRDefault="005E2A72" w:rsidP="005E2A72">
      <w:pPr>
        <w:widowControl w:val="0"/>
        <w:tabs>
          <w:tab w:val="left" w:pos="1700"/>
        </w:tabs>
        <w:autoSpaceDE w:val="0"/>
        <w:autoSpaceDN w:val="0"/>
        <w:adjustRightInd w:val="0"/>
        <w:rPr>
          <w:color w:val="000000"/>
          <w:sz w:val="25"/>
          <w:szCs w:val="25"/>
          <w:lang w:val="fr-FR"/>
        </w:rPr>
      </w:pPr>
      <w:r w:rsidRPr="00390887">
        <w:rPr>
          <w:rFonts w:cs="Arial"/>
          <w:lang w:val="fr-FR"/>
        </w:rPr>
        <w:tab/>
      </w:r>
      <w:r w:rsidRPr="005E2A72">
        <w:rPr>
          <w:color w:val="000000"/>
          <w:sz w:val="20"/>
          <w:szCs w:val="20"/>
          <w:lang w:val="fr-FR"/>
        </w:rPr>
        <w:t>92055 La Défense cedex</w:t>
      </w:r>
    </w:p>
    <w:p w:rsidR="005E2A72" w:rsidRPr="005E2A72" w:rsidRDefault="005E2A72" w:rsidP="005E2A72">
      <w:pPr>
        <w:widowControl w:val="0"/>
        <w:tabs>
          <w:tab w:val="left" w:pos="1695"/>
        </w:tabs>
        <w:autoSpaceDE w:val="0"/>
        <w:autoSpaceDN w:val="0"/>
        <w:adjustRightInd w:val="0"/>
        <w:rPr>
          <w:color w:val="000000"/>
          <w:sz w:val="25"/>
          <w:szCs w:val="25"/>
          <w:lang w:val="fr-FR"/>
        </w:rPr>
      </w:pPr>
      <w:r w:rsidRPr="005E2A72">
        <w:rPr>
          <w:rFonts w:cs="Arial"/>
          <w:lang w:val="fr-FR"/>
        </w:rPr>
        <w:tab/>
      </w:r>
      <w:r w:rsidRPr="005E2A72">
        <w:rPr>
          <w:color w:val="000000"/>
          <w:sz w:val="20"/>
          <w:szCs w:val="20"/>
          <w:lang w:val="fr-FR"/>
        </w:rPr>
        <w:t>France</w:t>
      </w:r>
    </w:p>
    <w:p w:rsidR="005E2A72" w:rsidRPr="005E2A72" w:rsidRDefault="005E2A72" w:rsidP="005E2A72">
      <w:pPr>
        <w:widowControl w:val="0"/>
        <w:tabs>
          <w:tab w:val="left" w:pos="1700"/>
          <w:tab w:val="left" w:pos="3686"/>
        </w:tabs>
        <w:autoSpaceDE w:val="0"/>
        <w:autoSpaceDN w:val="0"/>
        <w:adjustRightInd w:val="0"/>
        <w:spacing w:before="60"/>
        <w:rPr>
          <w:color w:val="000000"/>
          <w:sz w:val="25"/>
          <w:szCs w:val="25"/>
          <w:lang w:val="fr-FR"/>
        </w:rPr>
      </w:pPr>
      <w:r w:rsidRPr="005E2A72">
        <w:rPr>
          <w:rFonts w:cs="Arial"/>
          <w:lang w:val="fr-FR"/>
        </w:rPr>
        <w:tab/>
      </w:r>
      <w:r w:rsidRPr="005E2A72">
        <w:rPr>
          <w:color w:val="000000"/>
          <w:sz w:val="20"/>
          <w:szCs w:val="20"/>
          <w:lang w:val="fr-FR"/>
        </w:rPr>
        <w:t>Phone</w:t>
      </w:r>
      <w:r w:rsidRPr="005E2A72">
        <w:rPr>
          <w:rFonts w:cs="Arial"/>
          <w:lang w:val="fr-FR"/>
        </w:rPr>
        <w:tab/>
      </w:r>
      <w:r w:rsidRPr="005E2A72">
        <w:rPr>
          <w:color w:val="000000"/>
          <w:sz w:val="20"/>
          <w:szCs w:val="20"/>
          <w:lang w:val="fr-FR"/>
        </w:rPr>
        <w:t>+33 1 40 81 61 09</w:t>
      </w:r>
    </w:p>
    <w:p w:rsidR="005E2A72" w:rsidRPr="005E2A72" w:rsidRDefault="005E2A72" w:rsidP="005E2A72">
      <w:pPr>
        <w:widowControl w:val="0"/>
        <w:tabs>
          <w:tab w:val="left" w:pos="1695"/>
          <w:tab w:val="left" w:pos="3686"/>
        </w:tabs>
        <w:autoSpaceDE w:val="0"/>
        <w:autoSpaceDN w:val="0"/>
        <w:adjustRightInd w:val="0"/>
        <w:rPr>
          <w:color w:val="000000"/>
          <w:sz w:val="27"/>
          <w:szCs w:val="27"/>
          <w:lang w:val="fr-FR"/>
        </w:rPr>
      </w:pPr>
      <w:r w:rsidRPr="005E2A72">
        <w:rPr>
          <w:rFonts w:cs="Arial"/>
          <w:lang w:val="fr-FR"/>
        </w:rPr>
        <w:tab/>
      </w:r>
      <w:r w:rsidRPr="005E2A72">
        <w:rPr>
          <w:color w:val="000000"/>
          <w:sz w:val="20"/>
          <w:szCs w:val="20"/>
          <w:lang w:val="fr-FR"/>
        </w:rPr>
        <w:t>Fax</w:t>
      </w:r>
      <w:r w:rsidRPr="005E2A72">
        <w:rPr>
          <w:rFonts w:cs="Arial"/>
          <w:lang w:val="fr-FR"/>
        </w:rPr>
        <w:tab/>
      </w:r>
      <w:r w:rsidRPr="005E2A72">
        <w:rPr>
          <w:color w:val="000000"/>
          <w:sz w:val="20"/>
          <w:szCs w:val="20"/>
          <w:lang w:val="fr-FR"/>
        </w:rPr>
        <w:t>+33 1 40 81 80 72</w:t>
      </w:r>
    </w:p>
    <w:p w:rsidR="005E2A72" w:rsidRPr="005E2A72" w:rsidRDefault="005E2A72" w:rsidP="005E2A72">
      <w:pPr>
        <w:widowControl w:val="0"/>
        <w:tabs>
          <w:tab w:val="left" w:pos="1700"/>
          <w:tab w:val="left" w:pos="3686"/>
        </w:tabs>
        <w:autoSpaceDE w:val="0"/>
        <w:autoSpaceDN w:val="0"/>
        <w:adjustRightInd w:val="0"/>
        <w:rPr>
          <w:color w:val="000000"/>
          <w:sz w:val="20"/>
          <w:szCs w:val="20"/>
          <w:lang w:val="fr-FR"/>
        </w:rPr>
      </w:pPr>
      <w:r w:rsidRPr="005E2A72">
        <w:rPr>
          <w:rFonts w:cs="Arial"/>
          <w:lang w:val="fr-FR"/>
        </w:rPr>
        <w:tab/>
      </w:r>
      <w:r w:rsidRPr="005E2A72">
        <w:rPr>
          <w:color w:val="000000"/>
          <w:sz w:val="20"/>
          <w:szCs w:val="20"/>
          <w:lang w:val="fr-FR"/>
        </w:rPr>
        <w:t>e-mail (main):</w:t>
      </w:r>
      <w:r w:rsidRPr="005E2A72">
        <w:rPr>
          <w:rFonts w:cs="Arial"/>
          <w:lang w:val="fr-FR"/>
        </w:rPr>
        <w:tab/>
      </w:r>
      <w:hyperlink r:id="rId13" w:history="1">
        <w:r w:rsidRPr="005E2A72">
          <w:rPr>
            <w:rStyle w:val="Lienhypertexte"/>
            <w:sz w:val="20"/>
            <w:szCs w:val="20"/>
            <w:lang w:val="fr-FR"/>
          </w:rPr>
          <w:t>jacques.manchard@developpement-durable.gouv.fr</w:t>
        </w:r>
      </w:hyperlink>
    </w:p>
    <w:p w:rsidR="00662F1C" w:rsidRPr="00932EC8" w:rsidRDefault="00662F1C" w:rsidP="00662F1C">
      <w:pPr>
        <w:widowControl w:val="0"/>
        <w:tabs>
          <w:tab w:val="left" w:pos="226"/>
          <w:tab w:val="left" w:pos="1700"/>
        </w:tabs>
        <w:autoSpaceDE w:val="0"/>
        <w:autoSpaceDN w:val="0"/>
        <w:adjustRightInd w:val="0"/>
        <w:spacing w:before="300"/>
        <w:rPr>
          <w:b/>
          <w:bCs/>
          <w:color w:val="000000"/>
          <w:sz w:val="25"/>
          <w:szCs w:val="25"/>
          <w:lang w:val="en-US"/>
        </w:rPr>
      </w:pPr>
      <w:r w:rsidRPr="00143EFE">
        <w:rPr>
          <w:rFonts w:cs="Arial"/>
          <w:lang w:val="fr-FR"/>
        </w:rPr>
        <w:tab/>
      </w:r>
      <w:r w:rsidRPr="00932EC8">
        <w:rPr>
          <w:b/>
          <w:bCs/>
          <w:color w:val="000000"/>
          <w:sz w:val="20"/>
          <w:szCs w:val="20"/>
          <w:lang w:val="en-US"/>
        </w:rPr>
        <w:t>IALA</w:t>
      </w:r>
      <w:r w:rsidRPr="00932EC8">
        <w:rPr>
          <w:rFonts w:cs="Arial"/>
          <w:lang w:val="en-US"/>
        </w:rPr>
        <w:tab/>
      </w:r>
      <w:r w:rsidRPr="00932EC8">
        <w:rPr>
          <w:b/>
          <w:bCs/>
          <w:color w:val="000000"/>
          <w:sz w:val="20"/>
          <w:szCs w:val="20"/>
          <w:lang w:val="en-US"/>
        </w:rPr>
        <w:t>Secretary General</w:t>
      </w:r>
    </w:p>
    <w:p w:rsidR="00662F1C" w:rsidRPr="00932EC8" w:rsidRDefault="00662F1C" w:rsidP="00576077">
      <w:pPr>
        <w:widowControl w:val="0"/>
        <w:tabs>
          <w:tab w:val="left" w:pos="226"/>
          <w:tab w:val="left" w:pos="1700"/>
        </w:tabs>
        <w:autoSpaceDE w:val="0"/>
        <w:autoSpaceDN w:val="0"/>
        <w:adjustRightInd w:val="0"/>
        <w:spacing w:before="100"/>
        <w:rPr>
          <w:b/>
          <w:bCs/>
          <w:color w:val="000000"/>
          <w:sz w:val="25"/>
          <w:szCs w:val="25"/>
          <w:lang w:val="en-US"/>
        </w:rPr>
      </w:pPr>
      <w:r w:rsidRPr="00932EC8">
        <w:rPr>
          <w:rFonts w:cs="Arial"/>
          <w:lang w:val="en-US"/>
        </w:rPr>
        <w:tab/>
      </w:r>
      <w:r w:rsidRPr="00932EC8">
        <w:rPr>
          <w:rFonts w:cs="Arial"/>
          <w:lang w:val="en-US"/>
        </w:rPr>
        <w:tab/>
      </w:r>
      <w:r w:rsidRPr="00932EC8">
        <w:rPr>
          <w:color w:val="000000"/>
          <w:sz w:val="20"/>
          <w:szCs w:val="20"/>
          <w:lang w:val="en-US"/>
        </w:rPr>
        <w:t>Mr. Gary Prosser</w:t>
      </w:r>
    </w:p>
    <w:p w:rsidR="00662F1C" w:rsidRPr="003259D0" w:rsidRDefault="00662F1C" w:rsidP="00662F1C">
      <w:pPr>
        <w:widowControl w:val="0"/>
        <w:tabs>
          <w:tab w:val="left" w:pos="1700"/>
        </w:tabs>
        <w:autoSpaceDE w:val="0"/>
        <w:autoSpaceDN w:val="0"/>
        <w:adjustRightInd w:val="0"/>
        <w:rPr>
          <w:color w:val="000000"/>
          <w:sz w:val="25"/>
          <w:szCs w:val="25"/>
          <w:lang w:val="fr-FR"/>
        </w:rPr>
      </w:pPr>
      <w:r w:rsidRPr="00932EC8">
        <w:rPr>
          <w:rFonts w:cs="Arial"/>
          <w:lang w:val="en-US"/>
        </w:rPr>
        <w:tab/>
      </w:r>
      <w:r w:rsidR="00CD4554">
        <w:rPr>
          <w:color w:val="000000"/>
          <w:sz w:val="20"/>
          <w:szCs w:val="20"/>
          <w:lang w:val="fr-FR"/>
        </w:rPr>
        <w:t>10, rue des Gaudines</w:t>
      </w:r>
    </w:p>
    <w:p w:rsidR="00662F1C" w:rsidRPr="003259D0" w:rsidRDefault="00662F1C" w:rsidP="00662F1C">
      <w:pPr>
        <w:widowControl w:val="0"/>
        <w:tabs>
          <w:tab w:val="left" w:pos="1700"/>
        </w:tabs>
        <w:autoSpaceDE w:val="0"/>
        <w:autoSpaceDN w:val="0"/>
        <w:adjustRightInd w:val="0"/>
        <w:rPr>
          <w:color w:val="000000"/>
          <w:sz w:val="25"/>
          <w:szCs w:val="25"/>
          <w:lang w:val="fr-FR"/>
        </w:rPr>
      </w:pPr>
      <w:r w:rsidRPr="003259D0">
        <w:rPr>
          <w:rFonts w:cs="Arial"/>
          <w:lang w:val="fr-FR"/>
        </w:rPr>
        <w:tab/>
      </w:r>
      <w:r w:rsidRPr="003259D0">
        <w:rPr>
          <w:color w:val="000000"/>
          <w:sz w:val="20"/>
          <w:szCs w:val="20"/>
          <w:lang w:val="fr-FR"/>
        </w:rPr>
        <w:t>78100 Saint Germain en Laye</w:t>
      </w:r>
    </w:p>
    <w:p w:rsidR="00662F1C" w:rsidRPr="003259D0" w:rsidRDefault="00662F1C" w:rsidP="00662F1C">
      <w:pPr>
        <w:widowControl w:val="0"/>
        <w:tabs>
          <w:tab w:val="left" w:pos="1695"/>
        </w:tabs>
        <w:autoSpaceDE w:val="0"/>
        <w:autoSpaceDN w:val="0"/>
        <w:adjustRightInd w:val="0"/>
        <w:rPr>
          <w:color w:val="000000"/>
          <w:sz w:val="25"/>
          <w:szCs w:val="25"/>
          <w:lang w:val="fr-FR"/>
        </w:rPr>
      </w:pPr>
      <w:r w:rsidRPr="003259D0">
        <w:rPr>
          <w:rFonts w:cs="Arial"/>
          <w:lang w:val="fr-FR"/>
        </w:rPr>
        <w:tab/>
      </w:r>
      <w:r w:rsidRPr="003259D0">
        <w:rPr>
          <w:color w:val="000000"/>
          <w:sz w:val="20"/>
          <w:szCs w:val="20"/>
          <w:lang w:val="fr-FR"/>
        </w:rPr>
        <w:t>France</w:t>
      </w:r>
    </w:p>
    <w:p w:rsidR="00662F1C" w:rsidRPr="003259D0" w:rsidRDefault="00662F1C" w:rsidP="00613ECF">
      <w:pPr>
        <w:widowControl w:val="0"/>
        <w:tabs>
          <w:tab w:val="left" w:pos="1700"/>
          <w:tab w:val="left" w:pos="3686"/>
        </w:tabs>
        <w:autoSpaceDE w:val="0"/>
        <w:autoSpaceDN w:val="0"/>
        <w:adjustRightInd w:val="0"/>
        <w:spacing w:before="60"/>
        <w:rPr>
          <w:color w:val="000000"/>
          <w:sz w:val="25"/>
          <w:szCs w:val="25"/>
          <w:lang w:val="fr-FR"/>
        </w:rPr>
      </w:pPr>
      <w:r w:rsidRPr="003259D0">
        <w:rPr>
          <w:rFonts w:cs="Arial"/>
          <w:lang w:val="fr-FR"/>
        </w:rPr>
        <w:tab/>
      </w:r>
      <w:r w:rsidRPr="003259D0">
        <w:rPr>
          <w:color w:val="000000"/>
          <w:sz w:val="20"/>
          <w:szCs w:val="20"/>
          <w:lang w:val="fr-FR"/>
        </w:rPr>
        <w:t>Phone</w:t>
      </w:r>
      <w:r w:rsidRPr="003259D0">
        <w:rPr>
          <w:rFonts w:cs="Arial"/>
          <w:lang w:val="fr-FR"/>
        </w:rPr>
        <w:tab/>
      </w:r>
      <w:r w:rsidRPr="003259D0">
        <w:rPr>
          <w:color w:val="000000"/>
          <w:sz w:val="20"/>
          <w:szCs w:val="20"/>
          <w:lang w:val="fr-FR"/>
        </w:rPr>
        <w:t>+33 1 34 51 70 01</w:t>
      </w:r>
    </w:p>
    <w:p w:rsidR="00662F1C" w:rsidRPr="003259D0" w:rsidRDefault="00662F1C" w:rsidP="00613ECF">
      <w:pPr>
        <w:widowControl w:val="0"/>
        <w:tabs>
          <w:tab w:val="left" w:pos="1695"/>
          <w:tab w:val="left" w:pos="3686"/>
        </w:tabs>
        <w:autoSpaceDE w:val="0"/>
        <w:autoSpaceDN w:val="0"/>
        <w:adjustRightInd w:val="0"/>
        <w:rPr>
          <w:color w:val="000000"/>
          <w:sz w:val="27"/>
          <w:szCs w:val="27"/>
          <w:lang w:val="fr-FR"/>
        </w:rPr>
      </w:pPr>
      <w:r w:rsidRPr="003259D0">
        <w:rPr>
          <w:rFonts w:cs="Arial"/>
          <w:lang w:val="fr-FR"/>
        </w:rPr>
        <w:tab/>
      </w:r>
      <w:r w:rsidRPr="003259D0">
        <w:rPr>
          <w:color w:val="000000"/>
          <w:sz w:val="20"/>
          <w:szCs w:val="20"/>
          <w:lang w:val="fr-FR"/>
        </w:rPr>
        <w:t>Fax</w:t>
      </w:r>
      <w:r w:rsidRPr="003259D0">
        <w:rPr>
          <w:rFonts w:cs="Arial"/>
          <w:lang w:val="fr-FR"/>
        </w:rPr>
        <w:tab/>
      </w:r>
      <w:r w:rsidRPr="003259D0">
        <w:rPr>
          <w:color w:val="000000"/>
          <w:sz w:val="20"/>
          <w:szCs w:val="20"/>
          <w:lang w:val="fr-FR"/>
        </w:rPr>
        <w:t>+33 1 34 51 82 05</w:t>
      </w:r>
    </w:p>
    <w:p w:rsidR="00662F1C" w:rsidRDefault="00662F1C" w:rsidP="00613ECF">
      <w:pPr>
        <w:widowControl w:val="0"/>
        <w:tabs>
          <w:tab w:val="left" w:pos="1695"/>
          <w:tab w:val="left" w:pos="3686"/>
        </w:tabs>
        <w:autoSpaceDE w:val="0"/>
        <w:autoSpaceDN w:val="0"/>
        <w:adjustRightInd w:val="0"/>
        <w:rPr>
          <w:color w:val="000000"/>
          <w:sz w:val="20"/>
          <w:szCs w:val="20"/>
          <w:lang w:val="fr-FR"/>
        </w:rPr>
      </w:pPr>
      <w:r w:rsidRPr="003259D0">
        <w:rPr>
          <w:rFonts w:cs="Arial"/>
          <w:lang w:val="fr-FR"/>
        </w:rPr>
        <w:tab/>
      </w:r>
      <w:r w:rsidR="00613ECF">
        <w:rPr>
          <w:color w:val="000000"/>
          <w:sz w:val="20"/>
          <w:szCs w:val="20"/>
          <w:lang w:val="fr-FR"/>
        </w:rPr>
        <w:t>e</w:t>
      </w:r>
      <w:r w:rsidRPr="003259D0">
        <w:rPr>
          <w:color w:val="000000"/>
          <w:sz w:val="20"/>
          <w:szCs w:val="20"/>
          <w:lang w:val="fr-FR"/>
        </w:rPr>
        <w:t>-mail (main):</w:t>
      </w:r>
      <w:r w:rsidRPr="003259D0">
        <w:rPr>
          <w:rFonts w:cs="Arial"/>
          <w:lang w:val="fr-FR"/>
        </w:rPr>
        <w:tab/>
      </w:r>
      <w:hyperlink r:id="rId14" w:history="1">
        <w:r w:rsidRPr="006956E6">
          <w:rPr>
            <w:rStyle w:val="Lienhypertexte"/>
            <w:sz w:val="20"/>
            <w:szCs w:val="20"/>
            <w:lang w:val="fr-FR"/>
          </w:rPr>
          <w:t>gary.prosser@orange.fr</w:t>
        </w:r>
      </w:hyperlink>
    </w:p>
    <w:p w:rsidR="00CD4554" w:rsidRDefault="00CD4554" w:rsidP="00613ECF">
      <w:pPr>
        <w:widowControl w:val="0"/>
        <w:tabs>
          <w:tab w:val="left" w:pos="1695"/>
          <w:tab w:val="left" w:pos="3686"/>
        </w:tabs>
        <w:autoSpaceDE w:val="0"/>
        <w:autoSpaceDN w:val="0"/>
        <w:adjustRightInd w:val="0"/>
        <w:rPr>
          <w:color w:val="000000"/>
          <w:sz w:val="20"/>
          <w:szCs w:val="20"/>
          <w:lang w:val="fr-FR"/>
        </w:rPr>
      </w:pPr>
    </w:p>
    <w:p w:rsidR="00662F1C" w:rsidRPr="00480142" w:rsidRDefault="00662F1C" w:rsidP="00576077">
      <w:pPr>
        <w:widowControl w:val="0"/>
        <w:tabs>
          <w:tab w:val="left" w:pos="226"/>
          <w:tab w:val="left" w:pos="1700"/>
        </w:tabs>
        <w:autoSpaceDE w:val="0"/>
        <w:autoSpaceDN w:val="0"/>
        <w:adjustRightInd w:val="0"/>
        <w:spacing w:before="100"/>
        <w:rPr>
          <w:rFonts w:cs="Arial"/>
          <w:lang w:val="fr-FR"/>
        </w:rPr>
      </w:pPr>
      <w:r w:rsidRPr="00480142">
        <w:rPr>
          <w:rFonts w:cs="Arial"/>
          <w:lang w:val="fr-FR"/>
        </w:rPr>
        <w:tab/>
      </w:r>
      <w:r w:rsidR="00576077" w:rsidRPr="00480142">
        <w:rPr>
          <w:rFonts w:cs="Arial"/>
          <w:lang w:val="fr-FR"/>
        </w:rPr>
        <w:tab/>
      </w:r>
      <w:r w:rsidRPr="00480142">
        <w:rPr>
          <w:rFonts w:cs="Arial"/>
          <w:lang w:val="fr-FR"/>
        </w:rPr>
        <w:t xml:space="preserve">Ms. </w:t>
      </w:r>
      <w:r w:rsidR="00CD4554" w:rsidRPr="00480142">
        <w:rPr>
          <w:rFonts w:cs="Arial"/>
          <w:lang w:val="fr-FR"/>
        </w:rPr>
        <w:t>Marie-Hélène Grillet</w:t>
      </w:r>
    </w:p>
    <w:p w:rsidR="00662F1C" w:rsidRPr="00CD4554" w:rsidRDefault="00662F1C" w:rsidP="00662F1C">
      <w:pPr>
        <w:widowControl w:val="0"/>
        <w:tabs>
          <w:tab w:val="left" w:pos="1700"/>
        </w:tabs>
        <w:autoSpaceDE w:val="0"/>
        <w:autoSpaceDN w:val="0"/>
        <w:adjustRightInd w:val="0"/>
        <w:rPr>
          <w:color w:val="000000"/>
          <w:sz w:val="25"/>
          <w:szCs w:val="25"/>
          <w:lang w:val="fr-FR"/>
        </w:rPr>
      </w:pPr>
      <w:r w:rsidRPr="00CD4554">
        <w:rPr>
          <w:rFonts w:cs="Arial"/>
          <w:lang w:val="fr-FR"/>
        </w:rPr>
        <w:tab/>
      </w:r>
      <w:r w:rsidR="00CD4554" w:rsidRPr="00CD4554">
        <w:rPr>
          <w:color w:val="000000"/>
          <w:sz w:val="20"/>
          <w:szCs w:val="20"/>
          <w:lang w:val="fr-FR"/>
        </w:rPr>
        <w:t>10, rue des Gaudines</w:t>
      </w:r>
    </w:p>
    <w:p w:rsidR="00662F1C" w:rsidRPr="003259D0" w:rsidRDefault="00662F1C" w:rsidP="00662F1C">
      <w:pPr>
        <w:widowControl w:val="0"/>
        <w:tabs>
          <w:tab w:val="left" w:pos="1700"/>
        </w:tabs>
        <w:autoSpaceDE w:val="0"/>
        <w:autoSpaceDN w:val="0"/>
        <w:adjustRightInd w:val="0"/>
        <w:rPr>
          <w:color w:val="000000"/>
          <w:sz w:val="25"/>
          <w:szCs w:val="25"/>
          <w:lang w:val="fr-FR"/>
        </w:rPr>
      </w:pPr>
      <w:r w:rsidRPr="00CD4554">
        <w:rPr>
          <w:rFonts w:cs="Arial"/>
          <w:lang w:val="fr-FR"/>
        </w:rPr>
        <w:tab/>
      </w:r>
      <w:r w:rsidRPr="003259D0">
        <w:rPr>
          <w:color w:val="000000"/>
          <w:sz w:val="20"/>
          <w:szCs w:val="20"/>
          <w:lang w:val="fr-FR"/>
        </w:rPr>
        <w:t>78100 Saint Germain en Laye</w:t>
      </w:r>
    </w:p>
    <w:p w:rsidR="00662F1C" w:rsidRPr="003259D0" w:rsidRDefault="00662F1C" w:rsidP="00662F1C">
      <w:pPr>
        <w:widowControl w:val="0"/>
        <w:tabs>
          <w:tab w:val="left" w:pos="1695"/>
        </w:tabs>
        <w:autoSpaceDE w:val="0"/>
        <w:autoSpaceDN w:val="0"/>
        <w:adjustRightInd w:val="0"/>
        <w:rPr>
          <w:color w:val="000000"/>
          <w:sz w:val="25"/>
          <w:szCs w:val="25"/>
          <w:lang w:val="fr-FR"/>
        </w:rPr>
      </w:pPr>
      <w:r w:rsidRPr="003259D0">
        <w:rPr>
          <w:rFonts w:cs="Arial"/>
          <w:lang w:val="fr-FR"/>
        </w:rPr>
        <w:tab/>
      </w:r>
      <w:r w:rsidRPr="003259D0">
        <w:rPr>
          <w:color w:val="000000"/>
          <w:sz w:val="20"/>
          <w:szCs w:val="20"/>
          <w:lang w:val="fr-FR"/>
        </w:rPr>
        <w:t>France</w:t>
      </w:r>
    </w:p>
    <w:p w:rsidR="00662F1C" w:rsidRPr="003259D0" w:rsidRDefault="00662F1C" w:rsidP="00613ECF">
      <w:pPr>
        <w:widowControl w:val="0"/>
        <w:tabs>
          <w:tab w:val="left" w:pos="1700"/>
          <w:tab w:val="left" w:pos="3686"/>
        </w:tabs>
        <w:autoSpaceDE w:val="0"/>
        <w:autoSpaceDN w:val="0"/>
        <w:adjustRightInd w:val="0"/>
        <w:spacing w:before="60"/>
        <w:rPr>
          <w:color w:val="000000"/>
          <w:sz w:val="25"/>
          <w:szCs w:val="25"/>
          <w:lang w:val="fr-FR"/>
        </w:rPr>
      </w:pPr>
      <w:r w:rsidRPr="003259D0">
        <w:rPr>
          <w:rFonts w:cs="Arial"/>
          <w:lang w:val="fr-FR"/>
        </w:rPr>
        <w:tab/>
      </w:r>
      <w:r w:rsidRPr="003259D0">
        <w:rPr>
          <w:color w:val="000000"/>
          <w:sz w:val="20"/>
          <w:szCs w:val="20"/>
          <w:lang w:val="fr-FR"/>
        </w:rPr>
        <w:t>Phone</w:t>
      </w:r>
      <w:r w:rsidRPr="003259D0">
        <w:rPr>
          <w:rFonts w:cs="Arial"/>
          <w:lang w:val="fr-FR"/>
        </w:rPr>
        <w:tab/>
      </w:r>
      <w:r w:rsidRPr="003259D0">
        <w:rPr>
          <w:color w:val="000000"/>
          <w:sz w:val="20"/>
          <w:szCs w:val="20"/>
          <w:lang w:val="fr-FR"/>
        </w:rPr>
        <w:t>+ 33 (0)1 34 51 70 01</w:t>
      </w:r>
    </w:p>
    <w:p w:rsidR="00662F1C" w:rsidRPr="003259D0" w:rsidRDefault="00662F1C" w:rsidP="00613ECF">
      <w:pPr>
        <w:widowControl w:val="0"/>
        <w:tabs>
          <w:tab w:val="left" w:pos="1695"/>
          <w:tab w:val="left" w:pos="3686"/>
        </w:tabs>
        <w:autoSpaceDE w:val="0"/>
        <w:autoSpaceDN w:val="0"/>
        <w:adjustRightInd w:val="0"/>
        <w:rPr>
          <w:color w:val="000000"/>
          <w:sz w:val="27"/>
          <w:szCs w:val="27"/>
          <w:lang w:val="fr-FR"/>
        </w:rPr>
      </w:pPr>
      <w:r w:rsidRPr="003259D0">
        <w:rPr>
          <w:rFonts w:cs="Arial"/>
          <w:lang w:val="fr-FR"/>
        </w:rPr>
        <w:tab/>
      </w:r>
      <w:r w:rsidRPr="003259D0">
        <w:rPr>
          <w:color w:val="000000"/>
          <w:sz w:val="20"/>
          <w:szCs w:val="20"/>
          <w:lang w:val="fr-FR"/>
        </w:rPr>
        <w:t>Fax</w:t>
      </w:r>
      <w:r w:rsidRPr="003259D0">
        <w:rPr>
          <w:rFonts w:cs="Arial"/>
          <w:lang w:val="fr-FR"/>
        </w:rPr>
        <w:tab/>
      </w:r>
      <w:r w:rsidRPr="003259D0">
        <w:rPr>
          <w:color w:val="000000"/>
          <w:sz w:val="20"/>
          <w:szCs w:val="20"/>
          <w:lang w:val="fr-FR"/>
        </w:rPr>
        <w:t>+ 33 (0)1 34 51 82 05</w:t>
      </w:r>
    </w:p>
    <w:p w:rsidR="00662F1C" w:rsidRPr="003259D0" w:rsidRDefault="00662F1C" w:rsidP="00613ECF">
      <w:pPr>
        <w:widowControl w:val="0"/>
        <w:tabs>
          <w:tab w:val="left" w:pos="1695"/>
          <w:tab w:val="left" w:pos="3686"/>
        </w:tabs>
        <w:autoSpaceDE w:val="0"/>
        <w:autoSpaceDN w:val="0"/>
        <w:adjustRightInd w:val="0"/>
        <w:rPr>
          <w:color w:val="000000"/>
          <w:sz w:val="20"/>
          <w:szCs w:val="20"/>
          <w:lang w:val="fr-FR"/>
        </w:rPr>
      </w:pPr>
      <w:r w:rsidRPr="003259D0">
        <w:rPr>
          <w:rFonts w:cs="Arial"/>
          <w:lang w:val="fr-FR"/>
        </w:rPr>
        <w:tab/>
      </w:r>
      <w:r w:rsidR="00613ECF">
        <w:rPr>
          <w:color w:val="000000"/>
          <w:sz w:val="20"/>
          <w:szCs w:val="20"/>
          <w:lang w:val="fr-FR"/>
        </w:rPr>
        <w:t>e</w:t>
      </w:r>
      <w:r w:rsidRPr="003259D0">
        <w:rPr>
          <w:color w:val="000000"/>
          <w:sz w:val="20"/>
          <w:szCs w:val="20"/>
          <w:lang w:val="fr-FR"/>
        </w:rPr>
        <w:t>-mail (main):</w:t>
      </w:r>
      <w:r w:rsidRPr="003259D0">
        <w:rPr>
          <w:rFonts w:cs="Arial"/>
          <w:lang w:val="fr-FR"/>
        </w:rPr>
        <w:tab/>
      </w:r>
      <w:hyperlink r:id="rId15" w:history="1">
        <w:r w:rsidR="00CD4554" w:rsidRPr="00050AD9">
          <w:rPr>
            <w:rStyle w:val="Lienhypertexte"/>
            <w:sz w:val="20"/>
            <w:szCs w:val="20"/>
            <w:lang w:val="fr-FR"/>
          </w:rPr>
          <w:t>mariehelene.grillet@wanadoo.fr</w:t>
        </w:r>
      </w:hyperlink>
    </w:p>
    <w:p w:rsidR="00662F1C" w:rsidRPr="00932EC8" w:rsidRDefault="00143EFE" w:rsidP="00143EFE">
      <w:pPr>
        <w:widowControl w:val="0"/>
        <w:tabs>
          <w:tab w:val="left" w:pos="226"/>
          <w:tab w:val="left" w:pos="1700"/>
        </w:tabs>
        <w:autoSpaceDE w:val="0"/>
        <w:autoSpaceDN w:val="0"/>
        <w:adjustRightInd w:val="0"/>
        <w:spacing w:before="300"/>
        <w:rPr>
          <w:b/>
          <w:bCs/>
          <w:color w:val="000000"/>
          <w:sz w:val="20"/>
          <w:szCs w:val="20"/>
          <w:lang w:val="en-US"/>
        </w:rPr>
      </w:pPr>
      <w:r w:rsidRPr="00932EC8">
        <w:rPr>
          <w:b/>
          <w:bCs/>
          <w:color w:val="000000"/>
          <w:sz w:val="20"/>
          <w:szCs w:val="20"/>
          <w:lang w:val="en-US"/>
        </w:rPr>
        <w:t>Norway</w:t>
      </w:r>
      <w:r w:rsidRPr="00932EC8">
        <w:rPr>
          <w:b/>
          <w:bCs/>
          <w:color w:val="000000"/>
          <w:sz w:val="20"/>
          <w:szCs w:val="20"/>
          <w:lang w:val="en-US"/>
        </w:rPr>
        <w:tab/>
      </w:r>
      <w:r w:rsidR="00607AE6" w:rsidRPr="00932EC8">
        <w:rPr>
          <w:b/>
          <w:bCs/>
          <w:color w:val="000000"/>
          <w:sz w:val="20"/>
          <w:szCs w:val="20"/>
          <w:lang w:val="en-US"/>
        </w:rPr>
        <w:t>Norwegian Coastal Administration</w:t>
      </w:r>
    </w:p>
    <w:p w:rsidR="003A5524" w:rsidRPr="003A5524" w:rsidRDefault="00607AE6" w:rsidP="003A5524">
      <w:pPr>
        <w:widowControl w:val="0"/>
        <w:tabs>
          <w:tab w:val="left" w:pos="1700"/>
        </w:tabs>
        <w:autoSpaceDE w:val="0"/>
        <w:autoSpaceDN w:val="0"/>
        <w:adjustRightInd w:val="0"/>
        <w:spacing w:before="100"/>
        <w:rPr>
          <w:color w:val="000000"/>
          <w:sz w:val="25"/>
          <w:szCs w:val="25"/>
          <w:lang w:val="de-DE"/>
        </w:rPr>
      </w:pPr>
      <w:r w:rsidRPr="00932EC8">
        <w:rPr>
          <w:b/>
          <w:bCs/>
          <w:color w:val="000000"/>
          <w:sz w:val="20"/>
          <w:szCs w:val="20"/>
          <w:lang w:val="en-US"/>
        </w:rPr>
        <w:tab/>
      </w:r>
      <w:r w:rsidR="003A5524" w:rsidRPr="003A5524">
        <w:rPr>
          <w:color w:val="000000"/>
          <w:sz w:val="20"/>
          <w:szCs w:val="20"/>
          <w:lang w:val="de-DE"/>
        </w:rPr>
        <w:t>M</w:t>
      </w:r>
      <w:r w:rsidR="003A5524">
        <w:rPr>
          <w:color w:val="000000"/>
          <w:sz w:val="20"/>
          <w:szCs w:val="20"/>
          <w:lang w:val="de-DE"/>
        </w:rPr>
        <w:t>r. Henning Osnes Teigene</w:t>
      </w:r>
    </w:p>
    <w:p w:rsidR="003A5524" w:rsidRPr="00360275" w:rsidRDefault="003A5524" w:rsidP="003A5524">
      <w:pPr>
        <w:widowControl w:val="0"/>
        <w:tabs>
          <w:tab w:val="left" w:pos="1700"/>
        </w:tabs>
        <w:autoSpaceDE w:val="0"/>
        <w:autoSpaceDN w:val="0"/>
        <w:adjustRightInd w:val="0"/>
        <w:rPr>
          <w:color w:val="000000"/>
          <w:sz w:val="25"/>
          <w:szCs w:val="25"/>
        </w:rPr>
      </w:pPr>
      <w:r w:rsidRPr="003A5524">
        <w:rPr>
          <w:rFonts w:cs="Arial"/>
          <w:lang w:val="de-DE"/>
        </w:rPr>
        <w:lastRenderedPageBreak/>
        <w:tab/>
      </w:r>
      <w:r w:rsidRPr="00360275">
        <w:rPr>
          <w:color w:val="000000"/>
          <w:sz w:val="20"/>
          <w:szCs w:val="20"/>
        </w:rPr>
        <w:t>Serviceboks 2</w:t>
      </w:r>
    </w:p>
    <w:p w:rsidR="003A5524" w:rsidRPr="00360275" w:rsidRDefault="003A5524" w:rsidP="003A5524">
      <w:pPr>
        <w:widowControl w:val="0"/>
        <w:tabs>
          <w:tab w:val="left" w:pos="1700"/>
        </w:tabs>
        <w:autoSpaceDE w:val="0"/>
        <w:autoSpaceDN w:val="0"/>
        <w:adjustRightInd w:val="0"/>
        <w:rPr>
          <w:color w:val="000000"/>
          <w:sz w:val="25"/>
          <w:szCs w:val="25"/>
        </w:rPr>
      </w:pPr>
      <w:r w:rsidRPr="00360275">
        <w:rPr>
          <w:rFonts w:cs="Arial"/>
        </w:rPr>
        <w:tab/>
      </w:r>
      <w:r w:rsidRPr="00360275">
        <w:rPr>
          <w:color w:val="000000"/>
          <w:sz w:val="20"/>
          <w:szCs w:val="20"/>
        </w:rPr>
        <w:t>6025 Aalesund</w:t>
      </w:r>
    </w:p>
    <w:p w:rsidR="003A5524" w:rsidRPr="0067426A" w:rsidRDefault="003A5524" w:rsidP="00DE1F2D">
      <w:pPr>
        <w:widowControl w:val="0"/>
        <w:tabs>
          <w:tab w:val="left" w:pos="1695"/>
        </w:tabs>
        <w:autoSpaceDE w:val="0"/>
        <w:autoSpaceDN w:val="0"/>
        <w:adjustRightInd w:val="0"/>
        <w:rPr>
          <w:color w:val="000000"/>
          <w:sz w:val="20"/>
          <w:szCs w:val="20"/>
        </w:rPr>
      </w:pPr>
      <w:r w:rsidRPr="00360275">
        <w:rPr>
          <w:rFonts w:cs="Arial"/>
        </w:rPr>
        <w:tab/>
      </w:r>
      <w:r w:rsidRPr="00DE1F2D">
        <w:rPr>
          <w:color w:val="000000"/>
          <w:sz w:val="20"/>
          <w:szCs w:val="20"/>
        </w:rPr>
        <w:t>Norway</w:t>
      </w:r>
    </w:p>
    <w:p w:rsidR="00DE1F2D" w:rsidRPr="00E178CE" w:rsidRDefault="00A609E1" w:rsidP="00DE1F2D">
      <w:pPr>
        <w:widowControl w:val="0"/>
        <w:tabs>
          <w:tab w:val="left" w:pos="1700"/>
          <w:tab w:val="left" w:pos="3686"/>
        </w:tabs>
        <w:autoSpaceDE w:val="0"/>
        <w:autoSpaceDN w:val="0"/>
        <w:adjustRightInd w:val="0"/>
        <w:spacing w:before="60"/>
        <w:rPr>
          <w:color w:val="000000"/>
          <w:sz w:val="25"/>
          <w:szCs w:val="25"/>
        </w:rPr>
      </w:pPr>
      <w:r w:rsidRPr="0067426A">
        <w:rPr>
          <w:rFonts w:cs="Arial"/>
          <w:sz w:val="20"/>
          <w:szCs w:val="20"/>
        </w:rPr>
        <w:tab/>
      </w:r>
      <w:r w:rsidR="00DE1F2D" w:rsidRPr="00E178CE">
        <w:rPr>
          <w:color w:val="000000"/>
          <w:sz w:val="20"/>
          <w:szCs w:val="20"/>
        </w:rPr>
        <w:t>Phone</w:t>
      </w:r>
      <w:r w:rsidR="00DE1F2D" w:rsidRPr="00E178CE">
        <w:rPr>
          <w:rFonts w:cs="Arial"/>
        </w:rPr>
        <w:tab/>
      </w:r>
      <w:r w:rsidR="00DE1F2D" w:rsidRPr="00E178CE">
        <w:rPr>
          <w:color w:val="000000"/>
          <w:sz w:val="20"/>
          <w:szCs w:val="20"/>
        </w:rPr>
        <w:t>+4</w:t>
      </w:r>
      <w:r w:rsidR="00DE1F2D">
        <w:rPr>
          <w:color w:val="000000"/>
          <w:sz w:val="20"/>
          <w:szCs w:val="20"/>
        </w:rPr>
        <w:t>7</w:t>
      </w:r>
      <w:r w:rsidR="00DE1F2D" w:rsidRPr="00E178CE">
        <w:rPr>
          <w:color w:val="000000"/>
          <w:sz w:val="20"/>
          <w:szCs w:val="20"/>
        </w:rPr>
        <w:t xml:space="preserve"> </w:t>
      </w:r>
      <w:r w:rsidR="00DE1F2D">
        <w:rPr>
          <w:color w:val="000000"/>
          <w:sz w:val="20"/>
          <w:szCs w:val="20"/>
        </w:rPr>
        <w:t>70 23 10 51</w:t>
      </w:r>
    </w:p>
    <w:p w:rsidR="00DE1F2D" w:rsidRPr="00E178CE" w:rsidRDefault="00DE1F2D" w:rsidP="00DE1F2D">
      <w:pPr>
        <w:widowControl w:val="0"/>
        <w:tabs>
          <w:tab w:val="left" w:pos="1695"/>
          <w:tab w:val="left" w:pos="3686"/>
        </w:tabs>
        <w:autoSpaceDE w:val="0"/>
        <w:autoSpaceDN w:val="0"/>
        <w:adjustRightInd w:val="0"/>
        <w:rPr>
          <w:color w:val="000000"/>
          <w:sz w:val="27"/>
          <w:szCs w:val="27"/>
        </w:rPr>
      </w:pPr>
      <w:r w:rsidRPr="00E178CE">
        <w:rPr>
          <w:rFonts w:cs="Arial"/>
        </w:rPr>
        <w:tab/>
      </w:r>
      <w:r w:rsidRPr="00E178CE">
        <w:rPr>
          <w:color w:val="000000"/>
          <w:sz w:val="20"/>
          <w:szCs w:val="20"/>
        </w:rPr>
        <w:t>Fax</w:t>
      </w:r>
      <w:r w:rsidRPr="00E178CE">
        <w:rPr>
          <w:rFonts w:cs="Arial"/>
        </w:rPr>
        <w:tab/>
      </w:r>
      <w:r w:rsidRPr="00E178CE">
        <w:rPr>
          <w:color w:val="000000"/>
          <w:sz w:val="20"/>
          <w:szCs w:val="20"/>
        </w:rPr>
        <w:t>+4</w:t>
      </w:r>
      <w:r>
        <w:rPr>
          <w:color w:val="000000"/>
          <w:sz w:val="20"/>
          <w:szCs w:val="20"/>
        </w:rPr>
        <w:t>7</w:t>
      </w:r>
      <w:r w:rsidRPr="00E178CE">
        <w:rPr>
          <w:color w:val="000000"/>
          <w:sz w:val="20"/>
          <w:szCs w:val="20"/>
        </w:rPr>
        <w:t xml:space="preserve"> </w:t>
      </w:r>
      <w:r>
        <w:rPr>
          <w:color w:val="000000"/>
          <w:sz w:val="20"/>
          <w:szCs w:val="20"/>
        </w:rPr>
        <w:t>70 23 10 08</w:t>
      </w:r>
    </w:p>
    <w:p w:rsidR="00DE1F2D" w:rsidRPr="0067426A" w:rsidRDefault="00DE1F2D" w:rsidP="00DE1F2D">
      <w:pPr>
        <w:widowControl w:val="0"/>
        <w:tabs>
          <w:tab w:val="left" w:pos="1710"/>
          <w:tab w:val="left" w:pos="3686"/>
        </w:tabs>
        <w:autoSpaceDE w:val="0"/>
        <w:autoSpaceDN w:val="0"/>
        <w:adjustRightInd w:val="0"/>
        <w:rPr>
          <w:color w:val="000000"/>
          <w:sz w:val="25"/>
          <w:szCs w:val="25"/>
          <w:lang w:val="fr-FR"/>
        </w:rPr>
      </w:pPr>
      <w:r w:rsidRPr="00E178CE">
        <w:rPr>
          <w:rFonts w:cs="Arial"/>
        </w:rPr>
        <w:tab/>
      </w:r>
      <w:r w:rsidRPr="0067426A">
        <w:rPr>
          <w:color w:val="000000"/>
          <w:sz w:val="20"/>
          <w:szCs w:val="20"/>
          <w:lang w:val="fr-FR"/>
        </w:rPr>
        <w:t>Mobile phone:</w:t>
      </w:r>
      <w:r w:rsidRPr="0067426A">
        <w:rPr>
          <w:rFonts w:cs="Arial"/>
          <w:lang w:val="fr-FR"/>
        </w:rPr>
        <w:tab/>
      </w:r>
      <w:r w:rsidRPr="0067426A">
        <w:rPr>
          <w:color w:val="000000"/>
          <w:sz w:val="20"/>
          <w:szCs w:val="20"/>
          <w:lang w:val="fr-FR"/>
        </w:rPr>
        <w:t>+47 97 98 35 92</w:t>
      </w:r>
    </w:p>
    <w:p w:rsidR="00914D60" w:rsidRPr="0067426A" w:rsidRDefault="00DE1F2D" w:rsidP="0067426A">
      <w:pPr>
        <w:widowControl w:val="0"/>
        <w:tabs>
          <w:tab w:val="left" w:pos="1695"/>
          <w:tab w:val="left" w:pos="3407"/>
        </w:tabs>
        <w:autoSpaceDE w:val="0"/>
        <w:autoSpaceDN w:val="0"/>
        <w:adjustRightInd w:val="0"/>
        <w:rPr>
          <w:rFonts w:cs="Arial"/>
          <w:sz w:val="20"/>
          <w:szCs w:val="20"/>
          <w:lang w:val="fr-FR"/>
        </w:rPr>
      </w:pPr>
      <w:r w:rsidRPr="0067426A">
        <w:rPr>
          <w:rFonts w:cs="Arial"/>
          <w:sz w:val="20"/>
          <w:szCs w:val="20"/>
          <w:lang w:val="fr-FR"/>
        </w:rPr>
        <w:tab/>
      </w:r>
      <w:r w:rsidR="00A609E1" w:rsidRPr="0067426A">
        <w:rPr>
          <w:rFonts w:cs="Arial"/>
          <w:sz w:val="20"/>
          <w:szCs w:val="20"/>
          <w:lang w:val="fr-FR"/>
        </w:rPr>
        <w:t>e-mail (main):</w:t>
      </w:r>
      <w:r w:rsidR="00A609E1" w:rsidRPr="0067426A">
        <w:rPr>
          <w:rFonts w:cs="Arial"/>
          <w:sz w:val="20"/>
          <w:szCs w:val="20"/>
          <w:lang w:val="fr-FR"/>
        </w:rPr>
        <w:tab/>
      </w:r>
      <w:r w:rsidR="0067426A" w:rsidRPr="0067426A">
        <w:rPr>
          <w:rFonts w:cs="Arial"/>
          <w:sz w:val="20"/>
          <w:szCs w:val="20"/>
          <w:lang w:val="fr-FR"/>
        </w:rPr>
        <w:tab/>
      </w:r>
      <w:r w:rsidR="0067426A">
        <w:rPr>
          <w:rFonts w:cs="Arial"/>
          <w:sz w:val="20"/>
          <w:szCs w:val="20"/>
          <w:lang w:val="fr-FR"/>
        </w:rPr>
        <w:t xml:space="preserve">  </w:t>
      </w:r>
      <w:hyperlink r:id="rId16" w:history="1">
        <w:r w:rsidR="00A609E1" w:rsidRPr="0067426A">
          <w:rPr>
            <w:rStyle w:val="Lienhypertexte"/>
            <w:rFonts w:cs="Arial"/>
            <w:sz w:val="20"/>
            <w:szCs w:val="20"/>
            <w:lang w:val="fr-FR"/>
          </w:rPr>
          <w:t>henning.osnes.teigene@kystverket.no</w:t>
        </w:r>
      </w:hyperlink>
    </w:p>
    <w:p w:rsidR="00662F1C" w:rsidRPr="00360275" w:rsidRDefault="00662F1C" w:rsidP="00662F1C">
      <w:pPr>
        <w:widowControl w:val="0"/>
        <w:tabs>
          <w:tab w:val="left" w:pos="226"/>
          <w:tab w:val="left" w:pos="1700"/>
        </w:tabs>
        <w:autoSpaceDE w:val="0"/>
        <w:autoSpaceDN w:val="0"/>
        <w:adjustRightInd w:val="0"/>
        <w:spacing w:before="300"/>
        <w:rPr>
          <w:b/>
          <w:bCs/>
          <w:color w:val="000000"/>
          <w:sz w:val="25"/>
          <w:szCs w:val="25"/>
        </w:rPr>
      </w:pPr>
      <w:r w:rsidRPr="00360275">
        <w:rPr>
          <w:b/>
          <w:bCs/>
          <w:color w:val="000000"/>
          <w:sz w:val="20"/>
          <w:szCs w:val="20"/>
        </w:rPr>
        <w:t>UK</w:t>
      </w:r>
      <w:r w:rsidRPr="00360275">
        <w:rPr>
          <w:rFonts w:cs="Arial"/>
        </w:rPr>
        <w:tab/>
      </w:r>
      <w:r w:rsidRPr="00360275">
        <w:rPr>
          <w:b/>
          <w:bCs/>
          <w:color w:val="000000"/>
          <w:sz w:val="20"/>
          <w:szCs w:val="20"/>
        </w:rPr>
        <w:t>Trinity House</w:t>
      </w:r>
    </w:p>
    <w:p w:rsidR="00662F1C" w:rsidRPr="00360275" w:rsidRDefault="00576077" w:rsidP="00662F1C">
      <w:pPr>
        <w:widowControl w:val="0"/>
        <w:tabs>
          <w:tab w:val="left" w:pos="1700"/>
        </w:tabs>
        <w:autoSpaceDE w:val="0"/>
        <w:autoSpaceDN w:val="0"/>
        <w:adjustRightInd w:val="0"/>
        <w:spacing w:before="100"/>
        <w:rPr>
          <w:color w:val="000000"/>
          <w:sz w:val="25"/>
          <w:szCs w:val="25"/>
        </w:rPr>
      </w:pPr>
      <w:r>
        <w:rPr>
          <w:rFonts w:cs="Arial"/>
        </w:rPr>
        <w:t>(Vice Chair)</w:t>
      </w:r>
      <w:r w:rsidR="00662F1C" w:rsidRPr="00360275">
        <w:rPr>
          <w:rFonts w:cs="Arial"/>
        </w:rPr>
        <w:tab/>
      </w:r>
      <w:r w:rsidR="00662F1C" w:rsidRPr="00360275">
        <w:rPr>
          <w:color w:val="000000"/>
          <w:sz w:val="20"/>
          <w:szCs w:val="20"/>
        </w:rPr>
        <w:t>Mr. Jon Price</w:t>
      </w:r>
    </w:p>
    <w:p w:rsidR="00662F1C" w:rsidRPr="00360275" w:rsidRDefault="00662F1C" w:rsidP="00662F1C">
      <w:pPr>
        <w:widowControl w:val="0"/>
        <w:tabs>
          <w:tab w:val="left" w:pos="1700"/>
        </w:tabs>
        <w:autoSpaceDE w:val="0"/>
        <w:autoSpaceDN w:val="0"/>
        <w:adjustRightInd w:val="0"/>
        <w:rPr>
          <w:color w:val="000000"/>
          <w:sz w:val="25"/>
          <w:szCs w:val="25"/>
        </w:rPr>
      </w:pPr>
      <w:r w:rsidRPr="00360275">
        <w:rPr>
          <w:rFonts w:cs="Arial"/>
        </w:rPr>
        <w:tab/>
      </w:r>
      <w:r w:rsidRPr="00360275">
        <w:rPr>
          <w:color w:val="000000"/>
          <w:sz w:val="20"/>
          <w:szCs w:val="20"/>
        </w:rPr>
        <w:t>Tower Hill</w:t>
      </w:r>
    </w:p>
    <w:p w:rsidR="00662F1C" w:rsidRPr="00360275" w:rsidRDefault="00662F1C" w:rsidP="00662F1C">
      <w:pPr>
        <w:widowControl w:val="0"/>
        <w:tabs>
          <w:tab w:val="left" w:pos="1700"/>
        </w:tabs>
        <w:autoSpaceDE w:val="0"/>
        <w:autoSpaceDN w:val="0"/>
        <w:adjustRightInd w:val="0"/>
        <w:rPr>
          <w:color w:val="000000"/>
          <w:sz w:val="25"/>
          <w:szCs w:val="25"/>
        </w:rPr>
      </w:pPr>
      <w:r w:rsidRPr="00360275">
        <w:rPr>
          <w:rFonts w:cs="Arial"/>
        </w:rPr>
        <w:tab/>
      </w:r>
      <w:smartTag w:uri="urn:schemas-microsoft-com:office:smarttags" w:element="City">
        <w:smartTag w:uri="urn:schemas-microsoft-com:office:smarttags" w:element="place">
          <w:r w:rsidRPr="00360275">
            <w:rPr>
              <w:color w:val="000000"/>
              <w:sz w:val="20"/>
              <w:szCs w:val="20"/>
            </w:rPr>
            <w:t>London</w:t>
          </w:r>
        </w:smartTag>
      </w:smartTag>
      <w:r w:rsidRPr="00360275">
        <w:rPr>
          <w:color w:val="000000"/>
          <w:sz w:val="20"/>
          <w:szCs w:val="20"/>
        </w:rPr>
        <w:t xml:space="preserve"> EC3N 4DH</w:t>
      </w:r>
    </w:p>
    <w:p w:rsidR="00662F1C" w:rsidRDefault="00662F1C" w:rsidP="00662F1C">
      <w:pPr>
        <w:widowControl w:val="0"/>
        <w:tabs>
          <w:tab w:val="left" w:pos="1695"/>
        </w:tabs>
        <w:autoSpaceDE w:val="0"/>
        <w:autoSpaceDN w:val="0"/>
        <w:adjustRightInd w:val="0"/>
        <w:rPr>
          <w:color w:val="000000"/>
          <w:sz w:val="25"/>
          <w:szCs w:val="25"/>
        </w:rPr>
      </w:pPr>
      <w:r w:rsidRPr="00360275">
        <w:rPr>
          <w:rFonts w:cs="Arial"/>
        </w:rPr>
        <w:tab/>
      </w:r>
      <w:smartTag w:uri="urn:schemas-microsoft-com:office:smarttags" w:element="country-region">
        <w:smartTag w:uri="urn:schemas-microsoft-com:office:smarttags" w:element="place">
          <w:r>
            <w:rPr>
              <w:color w:val="000000"/>
              <w:sz w:val="20"/>
              <w:szCs w:val="20"/>
            </w:rPr>
            <w:t>UK</w:t>
          </w:r>
        </w:smartTag>
      </w:smartTag>
    </w:p>
    <w:p w:rsidR="00662F1C" w:rsidRPr="0067426A" w:rsidRDefault="00662F1C" w:rsidP="00613ECF">
      <w:pPr>
        <w:widowControl w:val="0"/>
        <w:tabs>
          <w:tab w:val="left" w:pos="1700"/>
          <w:tab w:val="left" w:pos="3410"/>
          <w:tab w:val="left" w:pos="3686"/>
        </w:tabs>
        <w:autoSpaceDE w:val="0"/>
        <w:autoSpaceDN w:val="0"/>
        <w:adjustRightInd w:val="0"/>
        <w:spacing w:before="60"/>
        <w:rPr>
          <w:color w:val="000000"/>
          <w:sz w:val="25"/>
          <w:szCs w:val="25"/>
          <w:lang w:val="fr-FR"/>
        </w:rPr>
      </w:pPr>
      <w:r>
        <w:rPr>
          <w:rFonts w:cs="Arial"/>
        </w:rPr>
        <w:tab/>
      </w:r>
      <w:r w:rsidRPr="0067426A">
        <w:rPr>
          <w:color w:val="000000"/>
          <w:sz w:val="20"/>
          <w:szCs w:val="20"/>
          <w:lang w:val="fr-FR"/>
        </w:rPr>
        <w:t>Phone</w:t>
      </w:r>
      <w:r w:rsidRPr="0067426A">
        <w:rPr>
          <w:rFonts w:cs="Arial"/>
          <w:lang w:val="fr-FR"/>
        </w:rPr>
        <w:tab/>
      </w:r>
      <w:r w:rsidRPr="0067426A">
        <w:rPr>
          <w:color w:val="000000"/>
          <w:sz w:val="20"/>
          <w:szCs w:val="20"/>
          <w:lang w:val="fr-FR"/>
        </w:rPr>
        <w:t>+44 20 7481 6913</w:t>
      </w:r>
    </w:p>
    <w:p w:rsidR="00662F1C" w:rsidRPr="0067426A" w:rsidRDefault="00662F1C" w:rsidP="00613ECF">
      <w:pPr>
        <w:widowControl w:val="0"/>
        <w:tabs>
          <w:tab w:val="left" w:pos="1695"/>
          <w:tab w:val="left" w:pos="3410"/>
          <w:tab w:val="left" w:pos="3686"/>
        </w:tabs>
        <w:autoSpaceDE w:val="0"/>
        <w:autoSpaceDN w:val="0"/>
        <w:adjustRightInd w:val="0"/>
        <w:rPr>
          <w:color w:val="000000"/>
          <w:sz w:val="27"/>
          <w:szCs w:val="27"/>
          <w:lang w:val="fr-FR"/>
        </w:rPr>
      </w:pPr>
      <w:r w:rsidRPr="0067426A">
        <w:rPr>
          <w:rFonts w:cs="Arial"/>
          <w:lang w:val="fr-FR"/>
        </w:rPr>
        <w:tab/>
      </w:r>
      <w:r w:rsidRPr="0067426A">
        <w:rPr>
          <w:color w:val="000000"/>
          <w:sz w:val="20"/>
          <w:szCs w:val="20"/>
          <w:lang w:val="fr-FR"/>
        </w:rPr>
        <w:t>Fax</w:t>
      </w:r>
      <w:r w:rsidRPr="0067426A">
        <w:rPr>
          <w:rFonts w:cs="Arial"/>
          <w:lang w:val="fr-FR"/>
        </w:rPr>
        <w:tab/>
      </w:r>
      <w:r w:rsidRPr="0067426A">
        <w:rPr>
          <w:color w:val="000000"/>
          <w:sz w:val="20"/>
          <w:szCs w:val="20"/>
          <w:lang w:val="fr-FR"/>
        </w:rPr>
        <w:t>+44 20 7480 7662</w:t>
      </w:r>
    </w:p>
    <w:p w:rsidR="00662F1C" w:rsidRPr="003259D0" w:rsidRDefault="00662F1C" w:rsidP="00613ECF">
      <w:pPr>
        <w:widowControl w:val="0"/>
        <w:tabs>
          <w:tab w:val="left" w:pos="1695"/>
          <w:tab w:val="left" w:pos="3410"/>
          <w:tab w:val="left" w:pos="3686"/>
        </w:tabs>
        <w:autoSpaceDE w:val="0"/>
        <w:autoSpaceDN w:val="0"/>
        <w:adjustRightInd w:val="0"/>
        <w:rPr>
          <w:color w:val="000000"/>
          <w:sz w:val="20"/>
          <w:szCs w:val="20"/>
          <w:lang w:val="fr-FR"/>
        </w:rPr>
      </w:pPr>
      <w:r w:rsidRPr="0067426A">
        <w:rPr>
          <w:rFonts w:cs="Arial"/>
          <w:lang w:val="fr-FR"/>
        </w:rPr>
        <w:tab/>
      </w:r>
      <w:r w:rsidR="00613ECF" w:rsidRPr="0067426A">
        <w:rPr>
          <w:color w:val="000000"/>
          <w:sz w:val="20"/>
          <w:szCs w:val="20"/>
          <w:lang w:val="fr-FR"/>
        </w:rPr>
        <w:t>e</w:t>
      </w:r>
      <w:r w:rsidRPr="0067426A">
        <w:rPr>
          <w:color w:val="000000"/>
          <w:sz w:val="20"/>
          <w:szCs w:val="20"/>
          <w:lang w:val="fr-FR"/>
        </w:rPr>
        <w:t>-</w:t>
      </w:r>
      <w:r w:rsidRPr="00E178CE">
        <w:rPr>
          <w:color w:val="000000"/>
          <w:sz w:val="20"/>
          <w:szCs w:val="20"/>
          <w:lang w:val="fr-FR"/>
        </w:rPr>
        <w:t xml:space="preserve">mail </w:t>
      </w:r>
      <w:r w:rsidRPr="003259D0">
        <w:rPr>
          <w:color w:val="000000"/>
          <w:sz w:val="20"/>
          <w:szCs w:val="20"/>
          <w:lang w:val="fr-FR"/>
        </w:rPr>
        <w:t>(main):</w:t>
      </w:r>
      <w:r w:rsidRPr="003259D0">
        <w:rPr>
          <w:rFonts w:cs="Arial"/>
          <w:lang w:val="fr-FR"/>
        </w:rPr>
        <w:tab/>
      </w:r>
      <w:hyperlink r:id="rId17" w:history="1">
        <w:r w:rsidRPr="003259D0">
          <w:rPr>
            <w:rStyle w:val="Lienhypertexte"/>
            <w:sz w:val="20"/>
            <w:szCs w:val="20"/>
            <w:lang w:val="fr-FR"/>
          </w:rPr>
          <w:t>jon.price@thls.org</w:t>
        </w:r>
      </w:hyperlink>
    </w:p>
    <w:p w:rsidR="00662F1C" w:rsidRPr="00E178CE" w:rsidRDefault="00662F1C" w:rsidP="00EE10DD">
      <w:pPr>
        <w:widowControl w:val="0"/>
        <w:tabs>
          <w:tab w:val="left" w:pos="1700"/>
        </w:tabs>
        <w:autoSpaceDE w:val="0"/>
        <w:autoSpaceDN w:val="0"/>
        <w:adjustRightInd w:val="0"/>
        <w:spacing w:before="300"/>
        <w:rPr>
          <w:rFonts w:cs="Arial"/>
          <w:lang w:val="fr-FR"/>
        </w:rPr>
      </w:pPr>
    </w:p>
    <w:p w:rsidR="00024AA6" w:rsidRPr="00E178CE" w:rsidRDefault="00024AA6" w:rsidP="00D54262">
      <w:pPr>
        <w:rPr>
          <w:lang w:val="fr-FR"/>
        </w:rPr>
      </w:pPr>
    </w:p>
    <w:p w:rsidR="00D54262" w:rsidRPr="00E178CE" w:rsidRDefault="00D54262" w:rsidP="00683092">
      <w:pPr>
        <w:pStyle w:val="Annex"/>
        <w:rPr>
          <w:lang w:val="fr-FR"/>
        </w:rPr>
        <w:sectPr w:rsidR="00D54262" w:rsidRPr="00E178CE" w:rsidSect="000C2994">
          <w:headerReference w:type="default" r:id="rId18"/>
          <w:footerReference w:type="default" r:id="rId19"/>
          <w:headerReference w:type="first" r:id="rId20"/>
          <w:pgSz w:w="11905" w:h="16837"/>
          <w:pgMar w:top="1134" w:right="1134" w:bottom="1134" w:left="1134" w:header="720" w:footer="720" w:gutter="0"/>
          <w:cols w:space="720"/>
          <w:noEndnote/>
        </w:sectPr>
      </w:pPr>
    </w:p>
    <w:p w:rsidR="00A77646" w:rsidRPr="00B86B49" w:rsidRDefault="0098791C" w:rsidP="00683092">
      <w:pPr>
        <w:pStyle w:val="Annex"/>
      </w:pPr>
      <w:bookmarkStart w:id="86" w:name="_Toc309653455"/>
      <w:r>
        <w:lastRenderedPageBreak/>
        <w:t>List of input papers</w:t>
      </w:r>
      <w:bookmarkEnd w:id="86"/>
    </w:p>
    <w:p w:rsidR="00FF5575" w:rsidRDefault="00FF5575" w:rsidP="00D54262"/>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4768"/>
        <w:gridCol w:w="1889"/>
      </w:tblGrid>
      <w:tr w:rsidR="00F81B40" w:rsidTr="00F81B40">
        <w:trPr>
          <w:tblHeader/>
        </w:trPr>
        <w:tc>
          <w:tcPr>
            <w:tcW w:w="1998" w:type="dxa"/>
            <w:tcBorders>
              <w:top w:val="single" w:sz="4" w:space="0" w:color="auto"/>
              <w:left w:val="single" w:sz="4" w:space="0" w:color="auto"/>
              <w:bottom w:val="thickThinSmallGap" w:sz="24" w:space="0" w:color="auto"/>
              <w:right w:val="single" w:sz="4" w:space="0" w:color="auto"/>
            </w:tcBorders>
            <w:hideMark/>
          </w:tcPr>
          <w:p w:rsidR="00F81B40" w:rsidRDefault="00F81B40">
            <w:pPr>
              <w:rPr>
                <w:b/>
                <w:szCs w:val="22"/>
                <w:lang w:eastAsia="en-US"/>
              </w:rPr>
            </w:pPr>
            <w:r>
              <w:rPr>
                <w:b/>
                <w:szCs w:val="22"/>
              </w:rPr>
              <w:t>Number</w:t>
            </w:r>
          </w:p>
        </w:tc>
        <w:tc>
          <w:tcPr>
            <w:tcW w:w="4770" w:type="dxa"/>
            <w:tcBorders>
              <w:top w:val="single" w:sz="4" w:space="0" w:color="auto"/>
              <w:left w:val="single" w:sz="4" w:space="0" w:color="auto"/>
              <w:bottom w:val="thickThinSmallGap" w:sz="24" w:space="0" w:color="auto"/>
              <w:right w:val="single" w:sz="4" w:space="0" w:color="auto"/>
            </w:tcBorders>
            <w:hideMark/>
          </w:tcPr>
          <w:p w:rsidR="00F81B40" w:rsidRDefault="00F81B40">
            <w:pPr>
              <w:rPr>
                <w:b/>
                <w:szCs w:val="22"/>
                <w:lang w:eastAsia="en-US"/>
              </w:rPr>
            </w:pPr>
            <w:r>
              <w:rPr>
                <w:b/>
                <w:szCs w:val="22"/>
              </w:rPr>
              <w:t>Title</w:t>
            </w:r>
            <w:r>
              <w:rPr>
                <w:b/>
                <w:szCs w:val="22"/>
              </w:rPr>
              <w:tab/>
            </w:r>
          </w:p>
        </w:tc>
        <w:tc>
          <w:tcPr>
            <w:tcW w:w="1890" w:type="dxa"/>
            <w:tcBorders>
              <w:top w:val="single" w:sz="4" w:space="0" w:color="auto"/>
              <w:left w:val="single" w:sz="4" w:space="0" w:color="auto"/>
              <w:bottom w:val="thickThinSmallGap" w:sz="24" w:space="0" w:color="auto"/>
              <w:right w:val="single" w:sz="4" w:space="0" w:color="auto"/>
            </w:tcBorders>
            <w:hideMark/>
          </w:tcPr>
          <w:p w:rsidR="00F81B40" w:rsidRDefault="00F81B40">
            <w:pPr>
              <w:rPr>
                <w:b/>
                <w:szCs w:val="22"/>
                <w:lang w:eastAsia="en-US"/>
              </w:rPr>
            </w:pPr>
            <w:r>
              <w:rPr>
                <w:b/>
                <w:szCs w:val="22"/>
              </w:rPr>
              <w:t>Comments</w:t>
            </w:r>
          </w:p>
        </w:tc>
      </w:tr>
      <w:tr w:rsidR="00F81B40" w:rsidTr="00F81B40">
        <w:tc>
          <w:tcPr>
            <w:tcW w:w="1998" w:type="dxa"/>
            <w:tcBorders>
              <w:top w:val="thickThinSmallGap" w:sz="2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9/1/1</w:t>
            </w:r>
          </w:p>
        </w:tc>
        <w:tc>
          <w:tcPr>
            <w:tcW w:w="4770" w:type="dxa"/>
            <w:tcBorders>
              <w:top w:val="thickThinSmallGap" w:sz="2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Draft Agenda</w:t>
            </w:r>
          </w:p>
        </w:tc>
        <w:tc>
          <w:tcPr>
            <w:tcW w:w="1890" w:type="dxa"/>
            <w:tcBorders>
              <w:top w:val="thickThinSmallGap" w:sz="24" w:space="0" w:color="auto"/>
              <w:left w:val="single" w:sz="4" w:space="0" w:color="auto"/>
              <w:bottom w:val="single" w:sz="4" w:space="0" w:color="auto"/>
              <w:right w:val="single" w:sz="4" w:space="0" w:color="auto"/>
            </w:tcBorders>
          </w:tcPr>
          <w:p w:rsidR="00F81B40" w:rsidRDefault="00F81B40">
            <w:pPr>
              <w:spacing w:before="60" w:after="60"/>
              <w:rPr>
                <w:iCs/>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9/3/1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Input Papers</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LAP9/2/1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8 action items</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LAP9/4.0/1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Report of IALA Council 51</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9/4.1/1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 xml:space="preserve">Draft Council decision on the World Wide Academy </w:t>
            </w:r>
          </w:p>
        </w:tc>
        <w:tc>
          <w:tcPr>
            <w:tcW w:w="189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Late paper</w:t>
            </w: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LAP9/4.3/1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Standards for classification of risks</w:t>
            </w:r>
          </w:p>
        </w:tc>
        <w:tc>
          <w:tcPr>
            <w:tcW w:w="189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Late paper</w:t>
            </w:r>
          </w:p>
        </w:tc>
      </w:tr>
      <w:tr w:rsidR="00F81B40" w:rsidRP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9/6/1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The Western Neptune and the St Louis Express</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LAP9/8/1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Conditions of Participation in IALA-NET</w:t>
            </w:r>
          </w:p>
        </w:tc>
        <w:tc>
          <w:tcPr>
            <w:tcW w:w="189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Late paper</w:t>
            </w: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9/8/2</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Draft IALA Guideline on the sharing of maritime data</w:t>
            </w:r>
          </w:p>
        </w:tc>
        <w:tc>
          <w:tcPr>
            <w:tcW w:w="189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Late paper</w:t>
            </w: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9/11/1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Draft IALA disclaimer</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LAP9/11/2</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IALA Dictionary disclaimer in French</w:t>
            </w:r>
          </w:p>
        </w:tc>
        <w:tc>
          <w:tcPr>
            <w:tcW w:w="189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Late paper</w:t>
            </w: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 9/12/1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 xml:space="preserve">IALA Risk Register </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r w:rsidR="00F81B40" w:rsidTr="00F81B40">
        <w:tc>
          <w:tcPr>
            <w:tcW w:w="1998"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LAP9/13/1</w:t>
            </w:r>
          </w:p>
        </w:tc>
        <w:tc>
          <w:tcPr>
            <w:tcW w:w="4770" w:type="dxa"/>
            <w:tcBorders>
              <w:top w:val="single" w:sz="4" w:space="0" w:color="auto"/>
              <w:left w:val="single" w:sz="4" w:space="0" w:color="auto"/>
              <w:bottom w:val="single" w:sz="4" w:space="0" w:color="auto"/>
              <w:right w:val="single" w:sz="4" w:space="0" w:color="auto"/>
            </w:tcBorders>
            <w:hideMark/>
          </w:tcPr>
          <w:p w:rsidR="00F81B40" w:rsidRDefault="00F81B40">
            <w:pPr>
              <w:spacing w:before="60" w:after="60"/>
              <w:rPr>
                <w:szCs w:val="22"/>
                <w:lang w:eastAsia="en-US"/>
              </w:rPr>
            </w:pPr>
            <w:r>
              <w:rPr>
                <w:szCs w:val="22"/>
              </w:rPr>
              <w:t>Maritime Buoyage System Agreement</w:t>
            </w:r>
          </w:p>
        </w:tc>
        <w:tc>
          <w:tcPr>
            <w:tcW w:w="1890" w:type="dxa"/>
            <w:tcBorders>
              <w:top w:val="single" w:sz="4" w:space="0" w:color="auto"/>
              <w:left w:val="single" w:sz="4" w:space="0" w:color="auto"/>
              <w:bottom w:val="single" w:sz="4" w:space="0" w:color="auto"/>
              <w:right w:val="single" w:sz="4" w:space="0" w:color="auto"/>
            </w:tcBorders>
          </w:tcPr>
          <w:p w:rsidR="00F81B40" w:rsidRDefault="00F81B40">
            <w:pPr>
              <w:spacing w:before="60" w:after="60"/>
              <w:rPr>
                <w:szCs w:val="22"/>
                <w:lang w:eastAsia="en-US"/>
              </w:rPr>
            </w:pPr>
          </w:p>
        </w:tc>
      </w:tr>
    </w:tbl>
    <w:p w:rsidR="0098791C" w:rsidRDefault="0098791C" w:rsidP="00D54262"/>
    <w:p w:rsidR="0098791C" w:rsidRPr="00B86B49" w:rsidRDefault="0098791C" w:rsidP="00D54262"/>
    <w:p w:rsidR="00D54262" w:rsidRPr="00B86B49" w:rsidRDefault="00D54262" w:rsidP="00683092">
      <w:pPr>
        <w:pStyle w:val="Annex"/>
        <w:sectPr w:rsidR="00D54262" w:rsidRPr="00B86B49" w:rsidSect="0097239E">
          <w:pgSz w:w="11905" w:h="16837"/>
          <w:pgMar w:top="1418" w:right="1440" w:bottom="1134" w:left="1440" w:header="720" w:footer="720" w:gutter="0"/>
          <w:cols w:space="720"/>
          <w:noEndnote/>
        </w:sectPr>
      </w:pPr>
    </w:p>
    <w:p w:rsidR="00A77646" w:rsidRPr="00B86B49" w:rsidRDefault="00A77646" w:rsidP="00683092">
      <w:pPr>
        <w:pStyle w:val="Annex"/>
      </w:pPr>
      <w:bookmarkStart w:id="87" w:name="_Toc223865885"/>
      <w:bookmarkStart w:id="88" w:name="_Toc223866846"/>
      <w:bookmarkStart w:id="89" w:name="_Toc223867326"/>
      <w:bookmarkStart w:id="90" w:name="_Toc223867466"/>
      <w:bookmarkStart w:id="91" w:name="_Toc309653456"/>
      <w:r w:rsidRPr="00B86B49">
        <w:lastRenderedPageBreak/>
        <w:t>List of Output and Working Papers</w:t>
      </w:r>
      <w:bookmarkEnd w:id="87"/>
      <w:bookmarkEnd w:id="88"/>
      <w:bookmarkEnd w:id="89"/>
      <w:bookmarkEnd w:id="90"/>
      <w:bookmarkEnd w:id="91"/>
    </w:p>
    <w:p w:rsidR="00A77646" w:rsidRPr="00B86B49" w:rsidRDefault="00A77646" w:rsidP="00F13F20">
      <w:pPr>
        <w:pStyle w:val="Corpsdetexte"/>
      </w:pPr>
      <w:r w:rsidRPr="00B86B49">
        <w:t xml:space="preserve">Output documents are submitted for review by a body other than the </w:t>
      </w:r>
      <w:r w:rsidR="000832F1">
        <w:t>LAP</w:t>
      </w:r>
      <w:r w:rsidRPr="00B86B49">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B86B49" w:rsidTr="000832F1">
        <w:trPr>
          <w:cantSplit/>
          <w:trHeight w:val="663"/>
        </w:trPr>
        <w:tc>
          <w:tcPr>
            <w:tcW w:w="2269"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Number</w:t>
            </w:r>
          </w:p>
        </w:tc>
        <w:tc>
          <w:tcPr>
            <w:tcW w:w="4252"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 xml:space="preserve">Title </w:t>
            </w:r>
          </w:p>
        </w:tc>
        <w:tc>
          <w:tcPr>
            <w:tcW w:w="2977"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Status</w:t>
            </w:r>
          </w:p>
        </w:tc>
      </w:tr>
      <w:tr w:rsidR="000E57ED" w:rsidRPr="00B86B49" w:rsidTr="000832F1">
        <w:trPr>
          <w:trHeight w:val="397"/>
        </w:trPr>
        <w:tc>
          <w:tcPr>
            <w:tcW w:w="2269" w:type="dxa"/>
            <w:tcBorders>
              <w:top w:val="thickThinSmallGap" w:sz="24" w:space="0" w:color="auto"/>
            </w:tcBorders>
            <w:vAlign w:val="center"/>
          </w:tcPr>
          <w:p w:rsidR="000E57ED" w:rsidRPr="00B86B49" w:rsidRDefault="00480142" w:rsidP="000832F1">
            <w:pPr>
              <w:rPr>
                <w:rFonts w:cs="Arial"/>
                <w:szCs w:val="22"/>
              </w:rPr>
            </w:pPr>
            <w:r>
              <w:rPr>
                <w:rFonts w:cs="Arial"/>
                <w:szCs w:val="22"/>
              </w:rPr>
              <w:t>LAP9</w:t>
            </w:r>
            <w:r w:rsidR="00A94DD8">
              <w:rPr>
                <w:rFonts w:cs="Arial"/>
                <w:szCs w:val="22"/>
              </w:rPr>
              <w:t>/o</w:t>
            </w:r>
            <w:r w:rsidR="000E57ED" w:rsidRPr="00B86B49">
              <w:rPr>
                <w:rFonts w:cs="Arial"/>
                <w:szCs w:val="22"/>
              </w:rPr>
              <w:t>utput</w:t>
            </w:r>
            <w:r w:rsidR="00AF2223" w:rsidRPr="00B86B49">
              <w:rPr>
                <w:rFonts w:cs="Arial"/>
                <w:szCs w:val="22"/>
              </w:rPr>
              <w:t>/</w:t>
            </w:r>
            <w:r w:rsidR="000E57ED" w:rsidRPr="00B86B49">
              <w:rPr>
                <w:rFonts w:cs="Arial"/>
                <w:szCs w:val="22"/>
              </w:rPr>
              <w:t>1</w:t>
            </w:r>
          </w:p>
        </w:tc>
        <w:tc>
          <w:tcPr>
            <w:tcW w:w="4252" w:type="dxa"/>
            <w:tcBorders>
              <w:top w:val="thickThinSmallGap" w:sz="24" w:space="0" w:color="auto"/>
            </w:tcBorders>
            <w:vAlign w:val="center"/>
          </w:tcPr>
          <w:p w:rsidR="000E57ED" w:rsidRPr="00B86B49" w:rsidRDefault="003263E8" w:rsidP="000832F1">
            <w:pPr>
              <w:rPr>
                <w:rFonts w:cs="Arial"/>
                <w:szCs w:val="22"/>
              </w:rPr>
            </w:pPr>
            <w:r w:rsidRPr="00B86B49">
              <w:rPr>
                <w:rFonts w:cs="Arial"/>
                <w:szCs w:val="22"/>
              </w:rPr>
              <w:t>Draft R</w:t>
            </w:r>
            <w:r w:rsidR="00A36395" w:rsidRPr="00B86B49">
              <w:rPr>
                <w:rFonts w:cs="Arial"/>
                <w:szCs w:val="22"/>
              </w:rPr>
              <w:t>eport</w:t>
            </w:r>
          </w:p>
        </w:tc>
        <w:tc>
          <w:tcPr>
            <w:tcW w:w="2977" w:type="dxa"/>
            <w:tcBorders>
              <w:top w:val="thickThinSmallGap" w:sz="24" w:space="0" w:color="auto"/>
            </w:tcBorders>
            <w:vAlign w:val="center"/>
          </w:tcPr>
          <w:p w:rsidR="000E57ED" w:rsidRPr="00B86B49" w:rsidRDefault="00191311" w:rsidP="000832F1">
            <w:pPr>
              <w:rPr>
                <w:rFonts w:cs="Arial"/>
                <w:szCs w:val="22"/>
              </w:rPr>
            </w:pPr>
            <w:r w:rsidRPr="00B86B49">
              <w:rPr>
                <w:rFonts w:cs="Arial"/>
                <w:szCs w:val="22"/>
              </w:rPr>
              <w:t>T</w:t>
            </w:r>
            <w:r w:rsidR="000E57ED" w:rsidRPr="00B86B49">
              <w:rPr>
                <w:rFonts w:cs="Arial"/>
                <w:szCs w:val="22"/>
              </w:rPr>
              <w:t xml:space="preserve">o Council </w:t>
            </w:r>
            <w:r w:rsidRPr="00B86B49">
              <w:rPr>
                <w:rFonts w:cs="Arial"/>
                <w:szCs w:val="22"/>
              </w:rPr>
              <w:t>to note</w:t>
            </w:r>
          </w:p>
        </w:tc>
      </w:tr>
      <w:tr w:rsidR="0005779E" w:rsidRPr="00B86B49" w:rsidTr="000832F1">
        <w:trPr>
          <w:trHeight w:val="397"/>
        </w:trPr>
        <w:tc>
          <w:tcPr>
            <w:tcW w:w="2269" w:type="dxa"/>
            <w:vAlign w:val="center"/>
          </w:tcPr>
          <w:p w:rsidR="0005779E" w:rsidRPr="00B86B49" w:rsidRDefault="004300A7" w:rsidP="000832F1">
            <w:pPr>
              <w:rPr>
                <w:rFonts w:cs="Arial"/>
                <w:szCs w:val="22"/>
              </w:rPr>
            </w:pPr>
            <w:r>
              <w:rPr>
                <w:rFonts w:cs="Arial"/>
                <w:szCs w:val="22"/>
              </w:rPr>
              <w:t>LAP8</w:t>
            </w:r>
            <w:r w:rsidR="00A94DD8">
              <w:rPr>
                <w:rFonts w:cs="Arial"/>
                <w:szCs w:val="22"/>
              </w:rPr>
              <w:t>/o</w:t>
            </w:r>
            <w:r w:rsidR="00AF2223" w:rsidRPr="00B86B49">
              <w:rPr>
                <w:rFonts w:cs="Arial"/>
                <w:szCs w:val="22"/>
              </w:rPr>
              <w:t>utput/</w:t>
            </w:r>
            <w:r w:rsidR="000B6B58" w:rsidRPr="00B86B49">
              <w:rPr>
                <w:rFonts w:cs="Arial"/>
                <w:szCs w:val="22"/>
              </w:rPr>
              <w:t>2</w:t>
            </w:r>
          </w:p>
        </w:tc>
        <w:tc>
          <w:tcPr>
            <w:tcW w:w="4252" w:type="dxa"/>
            <w:vAlign w:val="center"/>
          </w:tcPr>
          <w:p w:rsidR="0005779E" w:rsidRPr="004300A7" w:rsidRDefault="006B33B5" w:rsidP="000832F1">
            <w:pPr>
              <w:rPr>
                <w:rFonts w:cs="Arial"/>
                <w:szCs w:val="22"/>
              </w:rPr>
            </w:pPr>
            <w:r>
              <w:rPr>
                <w:rFonts w:cs="Arial"/>
                <w:szCs w:val="22"/>
              </w:rPr>
              <w:t>Disclaimer for IALA documentation</w:t>
            </w:r>
          </w:p>
        </w:tc>
        <w:tc>
          <w:tcPr>
            <w:tcW w:w="2977" w:type="dxa"/>
            <w:vAlign w:val="center"/>
          </w:tcPr>
          <w:p w:rsidR="0005779E" w:rsidRDefault="004300A7" w:rsidP="006B33B5">
            <w:pPr>
              <w:rPr>
                <w:rFonts w:cs="Arial"/>
                <w:szCs w:val="22"/>
              </w:rPr>
            </w:pPr>
            <w:r>
              <w:rPr>
                <w:rFonts w:cs="Arial"/>
                <w:szCs w:val="22"/>
              </w:rPr>
              <w:t xml:space="preserve">To </w:t>
            </w:r>
            <w:r w:rsidR="006B33B5">
              <w:rPr>
                <w:rFonts w:cs="Arial"/>
                <w:szCs w:val="22"/>
              </w:rPr>
              <w:t>Council to note</w:t>
            </w:r>
          </w:p>
          <w:p w:rsidR="006B33B5" w:rsidRPr="0021573B" w:rsidRDefault="006B33B5" w:rsidP="006B33B5">
            <w:pPr>
              <w:rPr>
                <w:rFonts w:cs="Arial"/>
                <w:szCs w:val="22"/>
              </w:rPr>
            </w:pPr>
          </w:p>
        </w:tc>
      </w:tr>
    </w:tbl>
    <w:p w:rsidR="0090045E" w:rsidRDefault="0090045E" w:rsidP="003C0ACF"/>
    <w:p w:rsidR="006B33B5" w:rsidRDefault="006B33B5" w:rsidP="006B33B5">
      <w:pPr>
        <w:pStyle w:val="Corpsdetexte"/>
      </w:pPr>
      <w:r>
        <w:t xml:space="preserve">Working papers are documents that will remain within the </w:t>
      </w:r>
      <w:r w:rsidRPr="006B33B5">
        <w:rPr>
          <w:lang w:val="en-US"/>
        </w:rPr>
        <w:t>Panel</w:t>
      </w:r>
      <w:r>
        <w:t xml:space="preserve"> for further review.</w:t>
      </w:r>
    </w:p>
    <w:tbl>
      <w:tblPr>
        <w:tblW w:w="9645"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5958"/>
        <w:gridCol w:w="1416"/>
      </w:tblGrid>
      <w:tr w:rsidR="006B33B5" w:rsidTr="006B33B5">
        <w:trPr>
          <w:trHeight w:val="663"/>
          <w:jc w:val="center"/>
        </w:trPr>
        <w:tc>
          <w:tcPr>
            <w:tcW w:w="2271"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Number</w:t>
            </w:r>
          </w:p>
        </w:tc>
        <w:tc>
          <w:tcPr>
            <w:tcW w:w="5958"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 xml:space="preserve">Title </w:t>
            </w:r>
          </w:p>
        </w:tc>
        <w:tc>
          <w:tcPr>
            <w:tcW w:w="1416"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Status</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6B33B5">
            <w:pPr>
              <w:rPr>
                <w:rFonts w:cs="Arial"/>
                <w:szCs w:val="22"/>
              </w:rPr>
            </w:pPr>
            <w:r>
              <w:rPr>
                <w:rFonts w:cs="Arial"/>
                <w:szCs w:val="22"/>
              </w:rPr>
              <w:t>LAP9/WP1</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6B33B5">
            <w:r>
              <w:t>Draft IALA Council decision on the creation of the WWA</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6B33B5" w:rsidP="006B33B5">
            <w:pPr>
              <w:rPr>
                <w:rFonts w:cs="Arial"/>
                <w:szCs w:val="22"/>
              </w:rPr>
            </w:pPr>
            <w:r>
              <w:rPr>
                <w:rFonts w:cs="Arial"/>
                <w:szCs w:val="22"/>
              </w:rPr>
              <w:t>To LAP10</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6B33B5">
            <w:pPr>
              <w:rPr>
                <w:rFonts w:cs="Arial"/>
                <w:szCs w:val="22"/>
              </w:rPr>
            </w:pPr>
            <w:r>
              <w:rPr>
                <w:rFonts w:cs="Arial"/>
                <w:szCs w:val="22"/>
              </w:rPr>
              <w:t>LAP9/WP2</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6B33B5">
            <w:r>
              <w:t>IALA Risk Register</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6B33B5" w:rsidP="006B33B5">
            <w:pPr>
              <w:rPr>
                <w:rFonts w:cs="Arial"/>
                <w:szCs w:val="22"/>
              </w:rPr>
            </w:pPr>
            <w:r>
              <w:rPr>
                <w:rFonts w:cs="Arial"/>
                <w:szCs w:val="22"/>
              </w:rPr>
              <w:t>To LAP10</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6B33B5">
            <w:pPr>
              <w:rPr>
                <w:rFonts w:cs="Arial"/>
                <w:szCs w:val="22"/>
              </w:rPr>
            </w:pPr>
            <w:r>
              <w:rPr>
                <w:rFonts w:cs="Arial"/>
                <w:szCs w:val="22"/>
              </w:rPr>
              <w:t>LAP9/WP3</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6B33B5">
            <w:r>
              <w:t>Draft letter of conditions to participate in IALA-NET</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6B33B5" w:rsidP="006B33B5">
            <w:pPr>
              <w:rPr>
                <w:rFonts w:cs="Arial"/>
                <w:szCs w:val="22"/>
              </w:rPr>
            </w:pPr>
            <w:r>
              <w:rPr>
                <w:rFonts w:cs="Arial"/>
                <w:szCs w:val="22"/>
              </w:rPr>
              <w:t>To LAP10</w:t>
            </w:r>
          </w:p>
        </w:tc>
      </w:tr>
    </w:tbl>
    <w:p w:rsidR="006B33B5" w:rsidRPr="00B86B49" w:rsidRDefault="006B33B5" w:rsidP="003C0ACF"/>
    <w:p w:rsidR="00A77646" w:rsidRPr="00B86B49" w:rsidRDefault="00A77646" w:rsidP="00623020">
      <w:pPr>
        <w:sectPr w:rsidR="00A77646" w:rsidRPr="00B86B49" w:rsidSect="0097239E">
          <w:pgSz w:w="11905" w:h="16837"/>
          <w:pgMar w:top="1418" w:right="1440" w:bottom="1134" w:left="1440" w:header="720" w:footer="720" w:gutter="0"/>
          <w:cols w:space="720"/>
          <w:noEndnote/>
        </w:sectPr>
      </w:pPr>
    </w:p>
    <w:p w:rsidR="00A77646" w:rsidRPr="00B86B49" w:rsidRDefault="00A77646" w:rsidP="00683092">
      <w:pPr>
        <w:pStyle w:val="Annex"/>
      </w:pPr>
      <w:bookmarkStart w:id="92" w:name="_Toc223865886"/>
      <w:bookmarkStart w:id="93" w:name="_Toc223866847"/>
      <w:bookmarkStart w:id="94" w:name="_Toc223867327"/>
      <w:bookmarkStart w:id="95" w:name="_Toc223867467"/>
      <w:bookmarkStart w:id="96" w:name="_Toc309653457"/>
      <w:r w:rsidRPr="00B86B49">
        <w:lastRenderedPageBreak/>
        <w:t>Action Items</w:t>
      </w:r>
      <w:bookmarkEnd w:id="92"/>
      <w:bookmarkEnd w:id="93"/>
      <w:bookmarkEnd w:id="94"/>
      <w:bookmarkEnd w:id="95"/>
      <w:bookmarkEnd w:id="96"/>
    </w:p>
    <w:p w:rsidR="00A77646" w:rsidRPr="00B86B49" w:rsidRDefault="00BD08D8" w:rsidP="00144CB6">
      <w:pPr>
        <w:pStyle w:val="ActionItem"/>
      </w:pPr>
      <w:r w:rsidRPr="00B86B49">
        <w:t>Action Items for Secretariat</w:t>
      </w:r>
    </w:p>
    <w:p w:rsidR="007F1C00" w:rsidRPr="007F1C00" w:rsidRDefault="007F1C00" w:rsidP="007F1C00">
      <w:pPr>
        <w:pStyle w:val="Tabledesillustrations"/>
        <w:ind w:left="567" w:hanging="567"/>
      </w:pPr>
      <w:r>
        <w:rPr>
          <w:i/>
          <w:lang w:eastAsia="en-GB"/>
        </w:rPr>
        <w:t>The Administration Manager</w:t>
      </w:r>
      <w:r w:rsidRPr="00ED49D8">
        <w:rPr>
          <w:i/>
          <w:lang w:eastAsia="en-GB"/>
        </w:rPr>
        <w:t xml:space="preserve"> </w:t>
      </w:r>
      <w:r>
        <w:rPr>
          <w:i/>
          <w:lang w:eastAsia="en-GB"/>
        </w:rPr>
        <w:t>will</w:t>
      </w:r>
      <w:r w:rsidRPr="00ED49D8">
        <w:rPr>
          <w:i/>
          <w:lang w:eastAsia="en-GB"/>
        </w:rPr>
        <w:t xml:space="preserve"> complete the new Risk Register </w:t>
      </w:r>
      <w:r>
        <w:rPr>
          <w:i/>
          <w:lang w:eastAsia="en-GB"/>
        </w:rPr>
        <w:t xml:space="preserve">(LAP9/WP2) </w:t>
      </w:r>
      <w:r w:rsidRPr="00ED49D8">
        <w:rPr>
          <w:i/>
          <w:lang w:eastAsia="en-GB"/>
        </w:rPr>
        <w:t>and</w:t>
      </w:r>
      <w:r>
        <w:rPr>
          <w:lang w:eastAsia="en-GB"/>
        </w:rPr>
        <w:t xml:space="preserve"> </w:t>
      </w:r>
      <w:r w:rsidRPr="00ED49D8">
        <w:rPr>
          <w:i/>
          <w:lang w:eastAsia="en-GB"/>
        </w:rPr>
        <w:t xml:space="preserve">send it </w:t>
      </w:r>
      <w:r>
        <w:rPr>
          <w:i/>
          <w:lang w:eastAsia="en-GB"/>
        </w:rPr>
        <w:t xml:space="preserve">back </w:t>
      </w:r>
      <w:r w:rsidRPr="00ED49D8">
        <w:rPr>
          <w:i/>
          <w:lang w:eastAsia="en-GB"/>
        </w:rPr>
        <w:t>to the LAP for review at the next meeting.</w:t>
      </w:r>
      <w:r>
        <w:rPr>
          <w:i/>
          <w:lang w:eastAsia="en-GB"/>
        </w:rPr>
        <w:t xml:space="preserve"> The Council will be informed that the LAP is working on the issue</w:t>
      </w:r>
      <w:r>
        <w:t>.</w:t>
      </w:r>
    </w:p>
    <w:p w:rsidR="007F1C00" w:rsidRPr="007F1C00" w:rsidRDefault="007F1C00" w:rsidP="00A45B7D">
      <w:pPr>
        <w:pStyle w:val="Tabledesillustrations"/>
        <w:ind w:left="567" w:hanging="567"/>
      </w:pPr>
      <w:r>
        <w:rPr>
          <w:i/>
          <w:szCs w:val="22"/>
        </w:rPr>
        <w:t>The Administration Manager will remind Stefan Jenner that his paper on AIS used as evidence in court cases needs to be an input to LAP10.</w:t>
      </w:r>
    </w:p>
    <w:p w:rsidR="007F1C00" w:rsidRPr="007F1C00" w:rsidRDefault="007F1C00" w:rsidP="007F1C00">
      <w:pPr>
        <w:pStyle w:val="Tabledesillustrations"/>
        <w:ind w:left="567" w:hanging="567"/>
        <w:rPr>
          <w:i/>
          <w:szCs w:val="22"/>
        </w:rPr>
      </w:pPr>
      <w:r w:rsidRPr="007F1C00">
        <w:rPr>
          <w:i/>
          <w:szCs w:val="22"/>
        </w:rPr>
        <w:t xml:space="preserve">The Administration Manager to circulate the </w:t>
      </w:r>
      <w:r>
        <w:rPr>
          <w:i/>
          <w:szCs w:val="22"/>
        </w:rPr>
        <w:t>Letter of conditions to participate in IALA-NET</w:t>
      </w:r>
      <w:r w:rsidRPr="007F1C00">
        <w:rPr>
          <w:i/>
          <w:szCs w:val="22"/>
        </w:rPr>
        <w:t xml:space="preserve"> amended at the meeting (LAP9/WP3) to all LAP Members with a view of having further comments in advance to the next LAP meeting.</w:t>
      </w:r>
    </w:p>
    <w:p w:rsidR="007F1C00" w:rsidRPr="007F1C00" w:rsidRDefault="007F1C00" w:rsidP="007F1C00">
      <w:pPr>
        <w:pStyle w:val="Tabledesillustrations"/>
        <w:ind w:left="567" w:hanging="567"/>
        <w:rPr>
          <w:i/>
          <w:szCs w:val="22"/>
        </w:rPr>
      </w:pPr>
      <w:r w:rsidRPr="007F1C00">
        <w:rPr>
          <w:i/>
          <w:szCs w:val="22"/>
        </w:rPr>
        <w:t>The Administration Manager to include in LAP10 input papers the presentation made on legal aspects of AIS by Prof. Lesley Jane Smith, Professor of Law at Leuphana University Lüneburg, Germany, at the IALA Workshop on the Global Sharing of Maritime Data.</w:t>
      </w:r>
    </w:p>
    <w:p w:rsidR="00364135" w:rsidRPr="007F1C00" w:rsidRDefault="00364135" w:rsidP="00364135">
      <w:pPr>
        <w:pStyle w:val="Tabledesillustrations"/>
        <w:ind w:left="567" w:hanging="567"/>
        <w:rPr>
          <w:i/>
          <w:lang w:val="en-US"/>
        </w:rPr>
      </w:pPr>
      <w:r w:rsidRPr="007F1C00">
        <w:rPr>
          <w:i/>
          <w:lang w:val="en-US"/>
        </w:rPr>
        <w:t>The Administration Manager</w:t>
      </w:r>
      <w:r>
        <w:rPr>
          <w:i/>
          <w:lang w:val="en-US"/>
        </w:rPr>
        <w:t xml:space="preserve"> to make the</w:t>
      </w:r>
      <w:r w:rsidRPr="007F1C00">
        <w:rPr>
          <w:i/>
          <w:lang w:val="en-US"/>
        </w:rPr>
        <w:t xml:space="preserve"> IALA Council aware of the willingness of the French Government </w:t>
      </w:r>
      <w:r>
        <w:rPr>
          <w:i/>
          <w:lang w:val="en-US"/>
        </w:rPr>
        <w:t>to find better arrangements for IALA.</w:t>
      </w:r>
    </w:p>
    <w:p w:rsidR="00D8745B" w:rsidRPr="00A77A01" w:rsidRDefault="00A77A01" w:rsidP="00A45B7D">
      <w:pPr>
        <w:pStyle w:val="Tabledesillustrations"/>
        <w:ind w:left="567" w:hanging="567"/>
        <w:rPr>
          <w:szCs w:val="22"/>
        </w:rPr>
      </w:pPr>
      <w:r w:rsidRPr="00A77A01">
        <w:rPr>
          <w:i/>
          <w:szCs w:val="22"/>
        </w:rPr>
        <w:t>The Secretariat to invite the Council to appoint a new chair</w:t>
      </w:r>
      <w:r w:rsidR="00CC4597">
        <w:rPr>
          <w:i/>
          <w:szCs w:val="22"/>
        </w:rPr>
        <w:t xml:space="preserve"> of the LAP</w:t>
      </w:r>
      <w:r w:rsidRPr="00A77A01">
        <w:rPr>
          <w:i/>
          <w:szCs w:val="22"/>
        </w:rPr>
        <w:t>.</w:t>
      </w:r>
      <w:r w:rsidR="00A609E1" w:rsidRPr="00A77A01">
        <w:rPr>
          <w:szCs w:val="22"/>
        </w:rPr>
        <w:fldChar w:fldCharType="begin"/>
      </w:r>
      <w:r w:rsidR="00BD5D08" w:rsidRPr="00A77A01">
        <w:rPr>
          <w:szCs w:val="22"/>
        </w:rPr>
        <w:instrText xml:space="preserve"> TOC \h \z \t "Action IALA;1" </w:instrText>
      </w:r>
      <w:r w:rsidR="00A609E1" w:rsidRPr="00A77A01">
        <w:rPr>
          <w:szCs w:val="22"/>
        </w:rPr>
        <w:fldChar w:fldCharType="end"/>
      </w:r>
    </w:p>
    <w:p w:rsidR="00C20A3A" w:rsidRPr="00D74F00" w:rsidRDefault="00C20A3A" w:rsidP="00C20A3A">
      <w:pPr>
        <w:pStyle w:val="ActionItem"/>
      </w:pPr>
      <w:bookmarkStart w:id="97" w:name="_Toc162367162"/>
      <w:r w:rsidRPr="00D74F00">
        <w:t>Action Items for Members</w:t>
      </w:r>
      <w:bookmarkEnd w:id="97"/>
    </w:p>
    <w:p w:rsidR="00A45B7D" w:rsidRPr="00A45B7D" w:rsidRDefault="00A45B7D" w:rsidP="00A45B7D">
      <w:pPr>
        <w:pStyle w:val="Tabledesillustrations"/>
        <w:ind w:left="567" w:hanging="567"/>
        <w:rPr>
          <w:noProof/>
        </w:rPr>
      </w:pPr>
      <w:r w:rsidRPr="00A45B7D">
        <w:rPr>
          <w:i/>
          <w:lang w:val="en-US" w:eastAsia="de-DE"/>
        </w:rPr>
        <w:t>A</w:t>
      </w:r>
      <w:r w:rsidRPr="00211732">
        <w:rPr>
          <w:i/>
          <w:lang w:eastAsia="de-DE"/>
        </w:rPr>
        <w:t>ll LAP members should prepare summaries of their national laws and send them to Barham Touré for him to prepare a combined paper for the next LAP meeting.</w:t>
      </w:r>
    </w:p>
    <w:p w:rsidR="00CD7CDF" w:rsidRPr="00CD7CDF" w:rsidRDefault="00A45B7D" w:rsidP="00A45B7D">
      <w:pPr>
        <w:pStyle w:val="Tabledesillustrations"/>
        <w:ind w:left="567" w:hanging="567"/>
        <w:rPr>
          <w:noProof/>
        </w:rPr>
      </w:pPr>
      <w:r>
        <w:rPr>
          <w:i/>
          <w:lang w:val="en-US"/>
        </w:rPr>
        <w:t>The LAP should review the draft decision in the context of the IALA Constitution (is it broad enough?) and prepare a clean copy for the next meeting.</w:t>
      </w:r>
    </w:p>
    <w:p w:rsidR="00917D42" w:rsidRPr="00917D42" w:rsidRDefault="00CD7CDF" w:rsidP="00A45B7D">
      <w:pPr>
        <w:pStyle w:val="Tabledesillustrations"/>
        <w:ind w:left="567" w:hanging="567"/>
        <w:rPr>
          <w:noProof/>
        </w:rPr>
      </w:pPr>
      <w:r>
        <w:rPr>
          <w:i/>
          <w:lang w:eastAsia="de-DE"/>
        </w:rPr>
        <w:t>Jon Price to talk to Paul Ridgway to prepare a suitable article on the legal status of IALA Recommendations and Guidelines</w:t>
      </w:r>
      <w:r w:rsidR="001901F6">
        <w:rPr>
          <w:i/>
          <w:lang w:eastAsia="de-DE"/>
        </w:rPr>
        <w:t>.</w:t>
      </w:r>
    </w:p>
    <w:p w:rsidR="00A45B7D" w:rsidRPr="007F1C00" w:rsidRDefault="00917D42" w:rsidP="00A45B7D">
      <w:pPr>
        <w:pStyle w:val="Tabledesillustrations"/>
        <w:ind w:left="567" w:hanging="567"/>
        <w:rPr>
          <w:i/>
          <w:lang w:val="en-US"/>
        </w:rPr>
      </w:pPr>
      <w:r>
        <w:rPr>
          <w:i/>
          <w:lang w:val="en-US"/>
        </w:rPr>
        <w:t>Dorthe Vestergaard Pedersen to collect information on IALA as the custodian of reference implementation for maritime open source software and prepare an input paper to LAP10.</w:t>
      </w:r>
      <w:r w:rsidR="00A609E1" w:rsidRPr="007F1C00">
        <w:rPr>
          <w:i/>
          <w:lang w:val="en-US"/>
        </w:rPr>
        <w:fldChar w:fldCharType="begin"/>
      </w:r>
      <w:r w:rsidR="00C20A3A" w:rsidRPr="007F1C00">
        <w:rPr>
          <w:i/>
          <w:lang w:val="en-US"/>
        </w:rPr>
        <w:instrText xml:space="preserve"> TOC \h \z \t "Action Member" \c </w:instrText>
      </w:r>
      <w:r w:rsidR="00A609E1" w:rsidRPr="007F1C00">
        <w:rPr>
          <w:i/>
          <w:lang w:val="en-US"/>
        </w:rPr>
        <w:fldChar w:fldCharType="separate"/>
      </w:r>
    </w:p>
    <w:p w:rsidR="007F1C00" w:rsidRPr="007F1C00" w:rsidRDefault="00A609E1" w:rsidP="007F1C00">
      <w:pPr>
        <w:pStyle w:val="Tabledesillustrations"/>
        <w:ind w:left="567" w:hanging="567"/>
        <w:rPr>
          <w:i/>
          <w:lang w:val="en-US"/>
        </w:rPr>
      </w:pPr>
      <w:r w:rsidRPr="007F1C00">
        <w:rPr>
          <w:i/>
          <w:lang w:val="en-US"/>
        </w:rPr>
        <w:fldChar w:fldCharType="end"/>
      </w:r>
      <w:r w:rsidR="007F1C00">
        <w:rPr>
          <w:i/>
          <w:lang w:val="en-US"/>
        </w:rPr>
        <w:t>Emmanuel Cocher to prepare a</w:t>
      </w:r>
      <w:r w:rsidR="007F1C00" w:rsidRPr="007F1C00">
        <w:rPr>
          <w:i/>
          <w:lang w:val="en-US"/>
        </w:rPr>
        <w:t xml:space="preserve"> proper paper presenting all possible options </w:t>
      </w:r>
      <w:r w:rsidR="007F1C00">
        <w:rPr>
          <w:i/>
          <w:lang w:val="en-US"/>
        </w:rPr>
        <w:t xml:space="preserve">for IALA new status </w:t>
      </w:r>
      <w:r w:rsidR="007F1C00" w:rsidRPr="007F1C00">
        <w:rPr>
          <w:i/>
          <w:lang w:val="en-US"/>
        </w:rPr>
        <w:t xml:space="preserve">for the next LAP meeting </w:t>
      </w:r>
    </w:p>
    <w:p w:rsidR="007F1C00" w:rsidRPr="007F1C00" w:rsidRDefault="007F1C00" w:rsidP="007F1C00">
      <w:pPr>
        <w:pStyle w:val="Tabledesillustrations"/>
        <w:ind w:left="567" w:hanging="567"/>
        <w:rPr>
          <w:i/>
          <w:lang w:val="en-US"/>
        </w:rPr>
      </w:pPr>
      <w:r>
        <w:rPr>
          <w:i/>
          <w:lang w:val="en-US"/>
        </w:rPr>
        <w:t>Emmanuel Cocher to give a</w:t>
      </w:r>
      <w:r w:rsidRPr="007F1C00">
        <w:rPr>
          <w:i/>
          <w:lang w:val="en-US"/>
        </w:rPr>
        <w:t>ccess to the report by “Conseil d’Etat” to all LAP Members.</w:t>
      </w:r>
    </w:p>
    <w:p w:rsidR="007D1549" w:rsidRPr="007D1549" w:rsidRDefault="007D1549" w:rsidP="00E77C42">
      <w:pPr>
        <w:ind w:right="283"/>
      </w:pPr>
    </w:p>
    <w:sectPr w:rsidR="007D1549" w:rsidRPr="007D1549" w:rsidSect="00E77C42">
      <w:headerReference w:type="even" r:id="rId21"/>
      <w:headerReference w:type="default" r:id="rId22"/>
      <w:footerReference w:type="even" r:id="rId23"/>
      <w:footerReference w:type="default" r:id="rId24"/>
      <w:headerReference w:type="first" r:id="rId25"/>
      <w:footerReference w:type="first" r:id="rId26"/>
      <w:endnotePr>
        <w:numFmt w:val="decimal"/>
      </w:endnotePr>
      <w:pgSz w:w="11905" w:h="16837"/>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6A" w:rsidRDefault="0067426A" w:rsidP="00603758">
      <w:pPr>
        <w:pStyle w:val="Pieddepage"/>
      </w:pPr>
      <w:r>
        <w:separator/>
      </w:r>
    </w:p>
  </w:endnote>
  <w:endnote w:type="continuationSeparator" w:id="0">
    <w:p w:rsidR="0067426A" w:rsidRDefault="0067426A" w:rsidP="006037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rsidP="00603758">
    <w:pPr>
      <w:pStyle w:val="Pieddepage"/>
    </w:pPr>
    <w:r>
      <w:tab/>
      <w:t xml:space="preserve">Page </w:t>
    </w:r>
    <w:r>
      <w:rPr>
        <w:rStyle w:val="Numrodepage"/>
      </w:rPr>
      <w:fldChar w:fldCharType="begin"/>
    </w:r>
    <w:r>
      <w:rPr>
        <w:rStyle w:val="Numrodepage"/>
      </w:rPr>
      <w:instrText xml:space="preserve"> PAGE </w:instrText>
    </w:r>
    <w:r>
      <w:rPr>
        <w:rStyle w:val="Numrodepage"/>
      </w:rPr>
      <w:fldChar w:fldCharType="separate"/>
    </w:r>
    <w:r w:rsidR="00170DC5">
      <w:rPr>
        <w:rStyle w:val="Numrodepage"/>
        <w:noProof/>
      </w:rPr>
      <w:t>5</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pPr>
      <w:pStyle w:val="Pieddepage"/>
    </w:pPr>
    <w:r>
      <w:rPr>
        <w:rFonts w:cs="Arial"/>
        <w:szCs w:val="16"/>
      </w:rPr>
      <w:tab/>
    </w:r>
    <w:r>
      <w:rPr>
        <w:rStyle w:val="Numrodepage"/>
      </w:rPr>
      <w:fldChar w:fldCharType="begin"/>
    </w:r>
    <w:r>
      <w:rPr>
        <w:rStyle w:val="Numrodepage"/>
      </w:rPr>
      <w:instrText xml:space="preserve"> PAGE </w:instrText>
    </w:r>
    <w:r>
      <w:rPr>
        <w:rStyle w:val="Numrodepage"/>
      </w:rPr>
      <w:fldChar w:fldCharType="separate"/>
    </w:r>
    <w:r w:rsidR="00170DC5">
      <w:rPr>
        <w:rStyle w:val="Numrodepage"/>
        <w:noProof/>
      </w:rPr>
      <w:t>13</w:t>
    </w:r>
    <w:r>
      <w:rPr>
        <w:rStyle w:val="Numrodepage"/>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pPr>
      <w:pStyle w:val="Pieddepage"/>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6A" w:rsidRDefault="0067426A" w:rsidP="00603758">
      <w:pPr>
        <w:pStyle w:val="Pieddepage"/>
      </w:pPr>
      <w:r>
        <w:separator/>
      </w:r>
    </w:p>
  </w:footnote>
  <w:footnote w:type="continuationSeparator" w:id="0">
    <w:p w:rsidR="0067426A" w:rsidRDefault="0067426A" w:rsidP="00603758">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1658F1" w:rsidP="001658F1">
    <w:pPr>
      <w:pStyle w:val="En-tte"/>
      <w:jc w:val="right"/>
    </w:pPr>
    <w:r>
      <w:t>C52-9.10-1</w:t>
    </w:r>
  </w:p>
  <w:p w:rsidR="0067426A" w:rsidRDefault="0067426A" w:rsidP="00DC459F">
    <w:pPr>
      <w:pStyle w:val="En-tte"/>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rsidP="00C2227D">
    <w:pPr>
      <w:pStyle w:val="En-tte"/>
      <w:jc w:val="left"/>
    </w:pPr>
    <w:r>
      <w:tab/>
    </w:r>
    <w:r>
      <w:tab/>
      <w:t>LAP9/output/1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rsidP="006C2396">
    <w:pPr>
      <w:pStyle w:val="En-tte"/>
      <w:rPr>
        <w:rStyle w:val="Numrodepage"/>
      </w:rPr>
    </w:pPr>
    <w:r>
      <w:rPr>
        <w:rStyle w:val="Numrodepage"/>
      </w:rPr>
      <w:fldChar w:fldCharType="begin"/>
    </w:r>
    <w:r>
      <w:rPr>
        <w:rStyle w:val="Numrodepage"/>
      </w:rPr>
      <w:instrText xml:space="preserve">PAGE  </w:instrText>
    </w:r>
    <w:r>
      <w:rPr>
        <w:rStyle w:val="Numrodepage"/>
      </w:rPr>
      <w:fldChar w:fldCharType="end"/>
    </w:r>
  </w:p>
  <w:p w:rsidR="0067426A" w:rsidRDefault="0067426A" w:rsidP="006C239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Pr="00252624" w:rsidRDefault="0067426A" w:rsidP="00D77CE0">
    <w:pPr>
      <w:pStyle w:val="En-tte"/>
      <w:jc w:val="left"/>
    </w:pPr>
    <w:r>
      <w:tab/>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26A" w:rsidRDefault="0067426A" w:rsidP="006C2396">
    <w:pPr>
      <w:pStyle w:val="En-tte"/>
    </w:pPr>
    <w:r>
      <w:t>PAP14 / 6 / 2</w:t>
    </w:r>
  </w:p>
  <w:p w:rsidR="0067426A" w:rsidRPr="003031CF" w:rsidRDefault="0067426A" w:rsidP="006C2396">
    <w:pPr>
      <w:pStyle w:val="En-tte"/>
    </w:pPr>
    <w:r w:rsidRPr="003031CF">
      <w:t>(proposed – as amended by M. Alimchandani)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0A0E3058"/>
    <w:lvl w:ilvl="0" w:tplc="C658C898">
      <w:start w:val="1"/>
      <w:numFmt w:val="bullet"/>
      <w:pStyle w:val="Bullet2"/>
      <w:lvlText w:val=""/>
      <w:lvlJc w:val="left"/>
      <w:pPr>
        <w:tabs>
          <w:tab w:val="num" w:pos="1201"/>
        </w:tabs>
        <w:ind w:left="1734" w:hanging="534"/>
      </w:pPr>
      <w:rPr>
        <w:rFonts w:ascii="Wingdings" w:hAnsi="Wingdings" w:hint="default"/>
      </w:rPr>
    </w:lvl>
    <w:lvl w:ilvl="1" w:tplc="2070BB68" w:tentative="1">
      <w:start w:val="1"/>
      <w:numFmt w:val="bullet"/>
      <w:lvlText w:val="o"/>
      <w:lvlJc w:val="left"/>
      <w:pPr>
        <w:tabs>
          <w:tab w:val="num" w:pos="2040"/>
        </w:tabs>
        <w:ind w:left="2040" w:hanging="360"/>
      </w:pPr>
      <w:rPr>
        <w:rFonts w:ascii="Courier New" w:hAnsi="Courier New" w:cs="Courier New" w:hint="default"/>
      </w:rPr>
    </w:lvl>
    <w:lvl w:ilvl="2" w:tplc="250C926E" w:tentative="1">
      <w:start w:val="1"/>
      <w:numFmt w:val="bullet"/>
      <w:lvlText w:val=""/>
      <w:lvlJc w:val="left"/>
      <w:pPr>
        <w:tabs>
          <w:tab w:val="num" w:pos="2760"/>
        </w:tabs>
        <w:ind w:left="2760" w:hanging="360"/>
      </w:pPr>
      <w:rPr>
        <w:rFonts w:ascii="Wingdings" w:hAnsi="Wingdings" w:hint="default"/>
      </w:rPr>
    </w:lvl>
    <w:lvl w:ilvl="3" w:tplc="2E6E8A2C" w:tentative="1">
      <w:start w:val="1"/>
      <w:numFmt w:val="bullet"/>
      <w:lvlText w:val=""/>
      <w:lvlJc w:val="left"/>
      <w:pPr>
        <w:tabs>
          <w:tab w:val="num" w:pos="3480"/>
        </w:tabs>
        <w:ind w:left="3480" w:hanging="360"/>
      </w:pPr>
      <w:rPr>
        <w:rFonts w:ascii="Symbol" w:hAnsi="Symbol" w:hint="default"/>
      </w:rPr>
    </w:lvl>
    <w:lvl w:ilvl="4" w:tplc="333840AC" w:tentative="1">
      <w:start w:val="1"/>
      <w:numFmt w:val="bullet"/>
      <w:lvlText w:val="o"/>
      <w:lvlJc w:val="left"/>
      <w:pPr>
        <w:tabs>
          <w:tab w:val="num" w:pos="4200"/>
        </w:tabs>
        <w:ind w:left="4200" w:hanging="360"/>
      </w:pPr>
      <w:rPr>
        <w:rFonts w:ascii="Courier New" w:hAnsi="Courier New" w:cs="Courier New" w:hint="default"/>
      </w:rPr>
    </w:lvl>
    <w:lvl w:ilvl="5" w:tplc="8DB83A4A" w:tentative="1">
      <w:start w:val="1"/>
      <w:numFmt w:val="bullet"/>
      <w:lvlText w:val=""/>
      <w:lvlJc w:val="left"/>
      <w:pPr>
        <w:tabs>
          <w:tab w:val="num" w:pos="4920"/>
        </w:tabs>
        <w:ind w:left="4920" w:hanging="360"/>
      </w:pPr>
      <w:rPr>
        <w:rFonts w:ascii="Wingdings" w:hAnsi="Wingdings" w:hint="default"/>
      </w:rPr>
    </w:lvl>
    <w:lvl w:ilvl="6" w:tplc="72DA87B8" w:tentative="1">
      <w:start w:val="1"/>
      <w:numFmt w:val="bullet"/>
      <w:lvlText w:val=""/>
      <w:lvlJc w:val="left"/>
      <w:pPr>
        <w:tabs>
          <w:tab w:val="num" w:pos="5640"/>
        </w:tabs>
        <w:ind w:left="5640" w:hanging="360"/>
      </w:pPr>
      <w:rPr>
        <w:rFonts w:ascii="Symbol" w:hAnsi="Symbol" w:hint="default"/>
      </w:rPr>
    </w:lvl>
    <w:lvl w:ilvl="7" w:tplc="2DE40602" w:tentative="1">
      <w:start w:val="1"/>
      <w:numFmt w:val="bullet"/>
      <w:lvlText w:val="o"/>
      <w:lvlJc w:val="left"/>
      <w:pPr>
        <w:tabs>
          <w:tab w:val="num" w:pos="6360"/>
        </w:tabs>
        <w:ind w:left="6360" w:hanging="360"/>
      </w:pPr>
      <w:rPr>
        <w:rFonts w:ascii="Courier New" w:hAnsi="Courier New" w:cs="Courier New" w:hint="default"/>
      </w:rPr>
    </w:lvl>
    <w:lvl w:ilvl="8" w:tplc="CEECC562"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FAC85B1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940"/>
        </w:tabs>
        <w:ind w:left="94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nsid w:val="1A306992"/>
    <w:multiLevelType w:val="hybridMultilevel"/>
    <w:tmpl w:val="8F9CF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88B260F"/>
    <w:multiLevelType w:val="hybridMultilevel"/>
    <w:tmpl w:val="A09AA8DC"/>
    <w:lvl w:ilvl="0" w:tplc="7ECE00F4">
      <w:start w:val="1"/>
      <w:numFmt w:val="bullet"/>
      <w:pStyle w:val="Bullet3"/>
      <w:lvlText w:val=""/>
      <w:lvlJc w:val="left"/>
      <w:pPr>
        <w:ind w:left="2421" w:hanging="360"/>
      </w:pPr>
      <w:rPr>
        <w:rFonts w:ascii="Wingdings" w:hAnsi="Wingdings" w:hint="default"/>
        <w:b w:val="0"/>
        <w:i w:val="0"/>
        <w:sz w:val="22"/>
      </w:rPr>
    </w:lvl>
    <w:lvl w:ilvl="1" w:tplc="08090019" w:tentative="1">
      <w:start w:val="1"/>
      <w:numFmt w:val="bullet"/>
      <w:lvlText w:val="o"/>
      <w:lvlJc w:val="left"/>
      <w:pPr>
        <w:ind w:left="3141" w:hanging="360"/>
      </w:pPr>
      <w:rPr>
        <w:rFonts w:ascii="Courier New" w:hAnsi="Courier New" w:cs="Courier New" w:hint="default"/>
      </w:rPr>
    </w:lvl>
    <w:lvl w:ilvl="2" w:tplc="0809001B" w:tentative="1">
      <w:start w:val="1"/>
      <w:numFmt w:val="bullet"/>
      <w:lvlText w:val=""/>
      <w:lvlJc w:val="left"/>
      <w:pPr>
        <w:ind w:left="3861" w:hanging="360"/>
      </w:pPr>
      <w:rPr>
        <w:rFonts w:ascii="Wingdings" w:hAnsi="Wingdings" w:hint="default"/>
      </w:rPr>
    </w:lvl>
    <w:lvl w:ilvl="3" w:tplc="0809000F" w:tentative="1">
      <w:start w:val="1"/>
      <w:numFmt w:val="bullet"/>
      <w:lvlText w:val=""/>
      <w:lvlJc w:val="left"/>
      <w:pPr>
        <w:ind w:left="4581" w:hanging="360"/>
      </w:pPr>
      <w:rPr>
        <w:rFonts w:ascii="Symbol" w:hAnsi="Symbol" w:hint="default"/>
      </w:rPr>
    </w:lvl>
    <w:lvl w:ilvl="4" w:tplc="08090019" w:tentative="1">
      <w:start w:val="1"/>
      <w:numFmt w:val="bullet"/>
      <w:lvlText w:val="o"/>
      <w:lvlJc w:val="left"/>
      <w:pPr>
        <w:ind w:left="5301" w:hanging="360"/>
      </w:pPr>
      <w:rPr>
        <w:rFonts w:ascii="Courier New" w:hAnsi="Courier New" w:cs="Courier New" w:hint="default"/>
      </w:rPr>
    </w:lvl>
    <w:lvl w:ilvl="5" w:tplc="0809001B" w:tentative="1">
      <w:start w:val="1"/>
      <w:numFmt w:val="bullet"/>
      <w:lvlText w:val=""/>
      <w:lvlJc w:val="left"/>
      <w:pPr>
        <w:ind w:left="6021" w:hanging="360"/>
      </w:pPr>
      <w:rPr>
        <w:rFonts w:ascii="Wingdings" w:hAnsi="Wingdings" w:hint="default"/>
      </w:rPr>
    </w:lvl>
    <w:lvl w:ilvl="6" w:tplc="0809000F" w:tentative="1">
      <w:start w:val="1"/>
      <w:numFmt w:val="bullet"/>
      <w:lvlText w:val=""/>
      <w:lvlJc w:val="left"/>
      <w:pPr>
        <w:ind w:left="6741" w:hanging="360"/>
      </w:pPr>
      <w:rPr>
        <w:rFonts w:ascii="Symbol" w:hAnsi="Symbol" w:hint="default"/>
      </w:rPr>
    </w:lvl>
    <w:lvl w:ilvl="7" w:tplc="08090019" w:tentative="1">
      <w:start w:val="1"/>
      <w:numFmt w:val="bullet"/>
      <w:lvlText w:val="o"/>
      <w:lvlJc w:val="left"/>
      <w:pPr>
        <w:ind w:left="7461" w:hanging="360"/>
      </w:pPr>
      <w:rPr>
        <w:rFonts w:ascii="Courier New" w:hAnsi="Courier New" w:cs="Courier New" w:hint="default"/>
      </w:rPr>
    </w:lvl>
    <w:lvl w:ilvl="8" w:tplc="0809001B" w:tentative="1">
      <w:start w:val="1"/>
      <w:numFmt w:val="bullet"/>
      <w:lvlText w:val=""/>
      <w:lvlJc w:val="left"/>
      <w:pPr>
        <w:ind w:left="8181" w:hanging="360"/>
      </w:pPr>
      <w:rPr>
        <w:rFonts w:ascii="Wingdings" w:hAnsi="Wingdings" w:hint="default"/>
      </w:rPr>
    </w:lvl>
  </w:abstractNum>
  <w:abstractNum w:abstractNumId="9">
    <w:nsid w:val="2F7D7F68"/>
    <w:multiLevelType w:val="multilevel"/>
    <w:tmpl w:val="BE9E3256"/>
    <w:lvl w:ilvl="0">
      <w:start w:val="1"/>
      <w:numFmt w:val="decimal"/>
      <w:pStyle w:val="List1"/>
      <w:lvlText w:val="%1"/>
      <w:lvlJc w:val="left"/>
      <w:pPr>
        <w:tabs>
          <w:tab w:val="num" w:pos="567"/>
        </w:tabs>
        <w:ind w:left="0" w:firstLine="0"/>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0">
    <w:nsid w:val="409F5327"/>
    <w:multiLevelType w:val="hybridMultilevel"/>
    <w:tmpl w:val="D2EC471E"/>
    <w:lvl w:ilvl="0" w:tplc="0C090001">
      <w:start w:val="1"/>
      <w:numFmt w:val="lowerRoman"/>
      <w:pStyle w:val="List1indent2"/>
      <w:lvlText w:val="(%1)"/>
      <w:lvlJc w:val="left"/>
      <w:pPr>
        <w:ind w:left="2421" w:hanging="360"/>
      </w:pPr>
      <w:rPr>
        <w:rFonts w:ascii="Arial" w:hAnsi="Arial" w:hint="default"/>
        <w:b w:val="0"/>
        <w:i w:val="0"/>
        <w:sz w:val="20"/>
      </w:rPr>
    </w:lvl>
    <w:lvl w:ilvl="1" w:tplc="0C090003">
      <w:start w:val="1"/>
      <w:numFmt w:val="lowerLetter"/>
      <w:lvlText w:val="%2."/>
      <w:lvlJc w:val="left"/>
      <w:pPr>
        <w:ind w:left="3141" w:hanging="360"/>
      </w:pPr>
    </w:lvl>
    <w:lvl w:ilvl="2" w:tplc="0C090005" w:tentative="1">
      <w:start w:val="1"/>
      <w:numFmt w:val="lowerRoman"/>
      <w:lvlText w:val="%3."/>
      <w:lvlJc w:val="right"/>
      <w:pPr>
        <w:ind w:left="3861" w:hanging="180"/>
      </w:pPr>
    </w:lvl>
    <w:lvl w:ilvl="3" w:tplc="0C090001" w:tentative="1">
      <w:start w:val="1"/>
      <w:numFmt w:val="decimal"/>
      <w:lvlText w:val="%4."/>
      <w:lvlJc w:val="left"/>
      <w:pPr>
        <w:ind w:left="4581" w:hanging="360"/>
      </w:pPr>
    </w:lvl>
    <w:lvl w:ilvl="4" w:tplc="0C090003" w:tentative="1">
      <w:start w:val="1"/>
      <w:numFmt w:val="lowerLetter"/>
      <w:lvlText w:val="%5."/>
      <w:lvlJc w:val="left"/>
      <w:pPr>
        <w:ind w:left="5301" w:hanging="360"/>
      </w:pPr>
    </w:lvl>
    <w:lvl w:ilvl="5" w:tplc="0C090005" w:tentative="1">
      <w:start w:val="1"/>
      <w:numFmt w:val="lowerRoman"/>
      <w:lvlText w:val="%6."/>
      <w:lvlJc w:val="right"/>
      <w:pPr>
        <w:ind w:left="6021" w:hanging="180"/>
      </w:pPr>
    </w:lvl>
    <w:lvl w:ilvl="6" w:tplc="0C090001" w:tentative="1">
      <w:start w:val="1"/>
      <w:numFmt w:val="decimal"/>
      <w:lvlText w:val="%7."/>
      <w:lvlJc w:val="left"/>
      <w:pPr>
        <w:ind w:left="6741" w:hanging="360"/>
      </w:pPr>
    </w:lvl>
    <w:lvl w:ilvl="7" w:tplc="0C090003" w:tentative="1">
      <w:start w:val="1"/>
      <w:numFmt w:val="lowerLetter"/>
      <w:lvlText w:val="%8."/>
      <w:lvlJc w:val="left"/>
      <w:pPr>
        <w:ind w:left="7461" w:hanging="360"/>
      </w:pPr>
    </w:lvl>
    <w:lvl w:ilvl="8" w:tplc="0C090005" w:tentative="1">
      <w:start w:val="1"/>
      <w:numFmt w:val="lowerRoman"/>
      <w:lvlText w:val="%9."/>
      <w:lvlJc w:val="right"/>
      <w:pPr>
        <w:ind w:left="8181" w:hanging="180"/>
      </w:pPr>
    </w:lvl>
  </w:abstractNum>
  <w:abstractNum w:abstractNumId="11">
    <w:nsid w:val="41807EAF"/>
    <w:multiLevelType w:val="hybridMultilevel"/>
    <w:tmpl w:val="13AAD1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3">
    <w:nsid w:val="4BC63137"/>
    <w:multiLevelType w:val="hybridMultilevel"/>
    <w:tmpl w:val="7A5696F8"/>
    <w:lvl w:ilvl="0" w:tplc="EF287328">
      <w:start w:val="1"/>
      <w:numFmt w:val="bullet"/>
      <w:pStyle w:val="Bullet1"/>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4C9A7B38"/>
    <w:multiLevelType w:val="hybridMultilevel"/>
    <w:tmpl w:val="78BC62BC"/>
    <w:lvl w:ilvl="0" w:tplc="A6C09BC4">
      <w:start w:val="1"/>
      <w:numFmt w:val="decimal"/>
      <w:pStyle w:val="Tabledesillustration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5">
    <w:nsid w:val="4EEC6DE5"/>
    <w:multiLevelType w:val="hybridMultilevel"/>
    <w:tmpl w:val="A710ADC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6E30B0A"/>
    <w:multiLevelType w:val="hybridMultilevel"/>
    <w:tmpl w:val="8BE2E50C"/>
    <w:lvl w:ilvl="0" w:tplc="738AECF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42E0365"/>
    <w:multiLevelType w:val="hybridMultilevel"/>
    <w:tmpl w:val="670C9BE2"/>
    <w:lvl w:ilvl="0" w:tplc="DC5439FE">
      <w:start w:val="1"/>
      <w:numFmt w:val="decimal"/>
      <w:pStyle w:val="StyleTableofFiguresJustifiedAfter6pt"/>
      <w:lvlText w:val="%1"/>
      <w:lvlJc w:val="left"/>
      <w:pPr>
        <w:ind w:left="360" w:hanging="360"/>
      </w:pPr>
      <w:rPr>
        <w:rFonts w:ascii="Arial" w:hAnsi="Arial" w:hint="default"/>
        <w:b w:val="0"/>
        <w:i w:val="0"/>
        <w:sz w:val="22"/>
      </w:rPr>
    </w:lvl>
    <w:lvl w:ilvl="1" w:tplc="323A6924" w:tentative="1">
      <w:start w:val="1"/>
      <w:numFmt w:val="lowerLetter"/>
      <w:lvlText w:val="%2."/>
      <w:lvlJc w:val="left"/>
      <w:pPr>
        <w:ind w:left="1440" w:hanging="360"/>
      </w:pPr>
    </w:lvl>
    <w:lvl w:ilvl="2" w:tplc="1A00BC0C" w:tentative="1">
      <w:start w:val="1"/>
      <w:numFmt w:val="lowerRoman"/>
      <w:lvlText w:val="%3."/>
      <w:lvlJc w:val="right"/>
      <w:pPr>
        <w:ind w:left="2160" w:hanging="180"/>
      </w:pPr>
    </w:lvl>
    <w:lvl w:ilvl="3" w:tplc="933252EC" w:tentative="1">
      <w:start w:val="1"/>
      <w:numFmt w:val="decimal"/>
      <w:lvlText w:val="%4."/>
      <w:lvlJc w:val="left"/>
      <w:pPr>
        <w:ind w:left="2880" w:hanging="360"/>
      </w:pPr>
    </w:lvl>
    <w:lvl w:ilvl="4" w:tplc="C1DEF766" w:tentative="1">
      <w:start w:val="1"/>
      <w:numFmt w:val="lowerLetter"/>
      <w:lvlText w:val="%5."/>
      <w:lvlJc w:val="left"/>
      <w:pPr>
        <w:ind w:left="3600" w:hanging="360"/>
      </w:pPr>
    </w:lvl>
    <w:lvl w:ilvl="5" w:tplc="C58C478E" w:tentative="1">
      <w:start w:val="1"/>
      <w:numFmt w:val="lowerRoman"/>
      <w:lvlText w:val="%6."/>
      <w:lvlJc w:val="right"/>
      <w:pPr>
        <w:ind w:left="4320" w:hanging="180"/>
      </w:pPr>
    </w:lvl>
    <w:lvl w:ilvl="6" w:tplc="A0DCB64E" w:tentative="1">
      <w:start w:val="1"/>
      <w:numFmt w:val="decimal"/>
      <w:lvlText w:val="%7."/>
      <w:lvlJc w:val="left"/>
      <w:pPr>
        <w:ind w:left="5040" w:hanging="360"/>
      </w:pPr>
    </w:lvl>
    <w:lvl w:ilvl="7" w:tplc="7C044226" w:tentative="1">
      <w:start w:val="1"/>
      <w:numFmt w:val="lowerLetter"/>
      <w:lvlText w:val="%8."/>
      <w:lvlJc w:val="left"/>
      <w:pPr>
        <w:ind w:left="5760" w:hanging="360"/>
      </w:pPr>
    </w:lvl>
    <w:lvl w:ilvl="8" w:tplc="22C692F4" w:tentative="1">
      <w:start w:val="1"/>
      <w:numFmt w:val="lowerRoman"/>
      <w:lvlText w:val="%9."/>
      <w:lvlJc w:val="right"/>
      <w:pPr>
        <w:ind w:left="6480" w:hanging="180"/>
      </w:pPr>
    </w:lvl>
  </w:abstractNum>
  <w:abstractNum w:abstractNumId="19">
    <w:nsid w:val="75E22E82"/>
    <w:multiLevelType w:val="hybridMultilevel"/>
    <w:tmpl w:val="2C3A26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89D7E20"/>
    <w:multiLevelType w:val="multilevel"/>
    <w:tmpl w:val="A5A0784C"/>
    <w:lvl w:ilvl="0">
      <w:start w:val="1"/>
      <w:numFmt w:val="decimal"/>
      <w:pStyle w:val="AgendaItemChar"/>
      <w:isLgl/>
      <w:lvlText w:val="%1"/>
      <w:lvlJc w:val="left"/>
      <w:pPr>
        <w:tabs>
          <w:tab w:val="num" w:pos="720"/>
        </w:tabs>
        <w:ind w:left="720" w:hanging="360"/>
      </w:pPr>
      <w:rPr>
        <w:rFonts w:hint="default"/>
      </w:rPr>
    </w:lvl>
    <w:lvl w:ilvl="1">
      <w:start w:val="2"/>
      <w:numFmt w:val="decimal"/>
      <w:lvlRestart w:val="0"/>
      <w:pStyle w:val="subagenda"/>
      <w:lvlText w:val="%1.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6"/>
  </w:num>
  <w:num w:numId="2">
    <w:abstractNumId w:val="13"/>
  </w:num>
  <w:num w:numId="3">
    <w:abstractNumId w:val="2"/>
  </w:num>
  <w:num w:numId="4">
    <w:abstractNumId w:val="8"/>
  </w:num>
  <w:num w:numId="5">
    <w:abstractNumId w:val="3"/>
  </w:num>
  <w:num w:numId="6">
    <w:abstractNumId w:val="9"/>
  </w:num>
  <w:num w:numId="7">
    <w:abstractNumId w:val="10"/>
  </w:num>
  <w:num w:numId="8">
    <w:abstractNumId w:val="18"/>
  </w:num>
  <w:num w:numId="9">
    <w:abstractNumId w:val="12"/>
  </w:num>
  <w:num w:numId="10">
    <w:abstractNumId w:val="14"/>
  </w:num>
  <w:num w:numId="11">
    <w:abstractNumId w:val="15"/>
  </w:num>
  <w:num w:numId="12">
    <w:abstractNumId w:val="1"/>
  </w:num>
  <w:num w:numId="13">
    <w:abstractNumId w:val="5"/>
  </w:num>
  <w:num w:numId="14">
    <w:abstractNumId w:val="7"/>
  </w:num>
  <w:num w:numId="15">
    <w:abstractNumId w:val="0"/>
  </w:num>
  <w:num w:numId="16">
    <w:abstractNumId w:val="20"/>
  </w:num>
  <w:num w:numId="17">
    <w:abstractNumId w:val="17"/>
  </w:num>
  <w:num w:numId="18">
    <w:abstractNumId w:val="11"/>
  </w:num>
  <w:num w:numId="19">
    <w:abstractNumId w:val="19"/>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2603"/>
    <w:rsid w:val="00003496"/>
    <w:rsid w:val="000046F3"/>
    <w:rsid w:val="000055E3"/>
    <w:rsid w:val="000078B9"/>
    <w:rsid w:val="0001358B"/>
    <w:rsid w:val="00013C8F"/>
    <w:rsid w:val="000156C2"/>
    <w:rsid w:val="0001743E"/>
    <w:rsid w:val="00017A38"/>
    <w:rsid w:val="00017DA2"/>
    <w:rsid w:val="00024AA6"/>
    <w:rsid w:val="00025D4F"/>
    <w:rsid w:val="000265E5"/>
    <w:rsid w:val="00026A89"/>
    <w:rsid w:val="00027080"/>
    <w:rsid w:val="00027182"/>
    <w:rsid w:val="00036ADE"/>
    <w:rsid w:val="00037277"/>
    <w:rsid w:val="000402A5"/>
    <w:rsid w:val="0004489C"/>
    <w:rsid w:val="00045459"/>
    <w:rsid w:val="00045924"/>
    <w:rsid w:val="00045B18"/>
    <w:rsid w:val="00047C0C"/>
    <w:rsid w:val="00052071"/>
    <w:rsid w:val="00052190"/>
    <w:rsid w:val="000539B9"/>
    <w:rsid w:val="00053A17"/>
    <w:rsid w:val="000540F6"/>
    <w:rsid w:val="000544AC"/>
    <w:rsid w:val="0005596A"/>
    <w:rsid w:val="0005779E"/>
    <w:rsid w:val="00057C89"/>
    <w:rsid w:val="00061559"/>
    <w:rsid w:val="000623B0"/>
    <w:rsid w:val="00062530"/>
    <w:rsid w:val="00062AE7"/>
    <w:rsid w:val="00064D68"/>
    <w:rsid w:val="00064FA3"/>
    <w:rsid w:val="00066543"/>
    <w:rsid w:val="00066676"/>
    <w:rsid w:val="00071425"/>
    <w:rsid w:val="00072673"/>
    <w:rsid w:val="000736B4"/>
    <w:rsid w:val="000742B0"/>
    <w:rsid w:val="00075AD5"/>
    <w:rsid w:val="00077AE1"/>
    <w:rsid w:val="00077D32"/>
    <w:rsid w:val="00077F48"/>
    <w:rsid w:val="00080EA3"/>
    <w:rsid w:val="00081099"/>
    <w:rsid w:val="000832F1"/>
    <w:rsid w:val="0008794A"/>
    <w:rsid w:val="0009138F"/>
    <w:rsid w:val="00091859"/>
    <w:rsid w:val="00093EF3"/>
    <w:rsid w:val="00095461"/>
    <w:rsid w:val="000957BE"/>
    <w:rsid w:val="00095ED6"/>
    <w:rsid w:val="00096438"/>
    <w:rsid w:val="00097363"/>
    <w:rsid w:val="000A1644"/>
    <w:rsid w:val="000A2055"/>
    <w:rsid w:val="000A2B34"/>
    <w:rsid w:val="000A31C3"/>
    <w:rsid w:val="000A32A7"/>
    <w:rsid w:val="000A44A2"/>
    <w:rsid w:val="000A6B38"/>
    <w:rsid w:val="000A7BEB"/>
    <w:rsid w:val="000B18C0"/>
    <w:rsid w:val="000B3205"/>
    <w:rsid w:val="000B4179"/>
    <w:rsid w:val="000B428D"/>
    <w:rsid w:val="000B5CC8"/>
    <w:rsid w:val="000B651C"/>
    <w:rsid w:val="000B6B58"/>
    <w:rsid w:val="000C1416"/>
    <w:rsid w:val="000C179B"/>
    <w:rsid w:val="000C27DB"/>
    <w:rsid w:val="000C2994"/>
    <w:rsid w:val="000C3602"/>
    <w:rsid w:val="000C38A2"/>
    <w:rsid w:val="000C4BBF"/>
    <w:rsid w:val="000C65D3"/>
    <w:rsid w:val="000C680F"/>
    <w:rsid w:val="000D1012"/>
    <w:rsid w:val="000D191B"/>
    <w:rsid w:val="000D2F2C"/>
    <w:rsid w:val="000D365D"/>
    <w:rsid w:val="000D53F9"/>
    <w:rsid w:val="000D58A3"/>
    <w:rsid w:val="000D5DC1"/>
    <w:rsid w:val="000D6BE8"/>
    <w:rsid w:val="000D6DCC"/>
    <w:rsid w:val="000D733F"/>
    <w:rsid w:val="000D7D0A"/>
    <w:rsid w:val="000E0023"/>
    <w:rsid w:val="000E42F6"/>
    <w:rsid w:val="000E4EA0"/>
    <w:rsid w:val="000E57ED"/>
    <w:rsid w:val="000E5D0A"/>
    <w:rsid w:val="000E6370"/>
    <w:rsid w:val="000E7F7E"/>
    <w:rsid w:val="000F2B78"/>
    <w:rsid w:val="000F38EA"/>
    <w:rsid w:val="000F3FD7"/>
    <w:rsid w:val="000F74FA"/>
    <w:rsid w:val="000F7D8C"/>
    <w:rsid w:val="000F7FC1"/>
    <w:rsid w:val="00100334"/>
    <w:rsid w:val="00100F49"/>
    <w:rsid w:val="00103730"/>
    <w:rsid w:val="00103C61"/>
    <w:rsid w:val="0010464C"/>
    <w:rsid w:val="00104A37"/>
    <w:rsid w:val="00104E94"/>
    <w:rsid w:val="001051B0"/>
    <w:rsid w:val="00105285"/>
    <w:rsid w:val="001073D4"/>
    <w:rsid w:val="001114E4"/>
    <w:rsid w:val="00111543"/>
    <w:rsid w:val="001133A6"/>
    <w:rsid w:val="001140D1"/>
    <w:rsid w:val="001142F8"/>
    <w:rsid w:val="001145E7"/>
    <w:rsid w:val="001147F3"/>
    <w:rsid w:val="00114CC2"/>
    <w:rsid w:val="00115B6E"/>
    <w:rsid w:val="001166E9"/>
    <w:rsid w:val="001167B3"/>
    <w:rsid w:val="00120C88"/>
    <w:rsid w:val="0012483A"/>
    <w:rsid w:val="0012511F"/>
    <w:rsid w:val="00130778"/>
    <w:rsid w:val="00131098"/>
    <w:rsid w:val="001310CD"/>
    <w:rsid w:val="00131860"/>
    <w:rsid w:val="00133010"/>
    <w:rsid w:val="001347C6"/>
    <w:rsid w:val="00136573"/>
    <w:rsid w:val="00141C29"/>
    <w:rsid w:val="001435D0"/>
    <w:rsid w:val="00143DA2"/>
    <w:rsid w:val="00143EFE"/>
    <w:rsid w:val="00144882"/>
    <w:rsid w:val="00144CB6"/>
    <w:rsid w:val="001463C9"/>
    <w:rsid w:val="00146DD9"/>
    <w:rsid w:val="00150A30"/>
    <w:rsid w:val="0015412D"/>
    <w:rsid w:val="001562A9"/>
    <w:rsid w:val="001569F0"/>
    <w:rsid w:val="00157D30"/>
    <w:rsid w:val="00161D17"/>
    <w:rsid w:val="00161E51"/>
    <w:rsid w:val="001643D9"/>
    <w:rsid w:val="0016485E"/>
    <w:rsid w:val="00164B0E"/>
    <w:rsid w:val="001658F1"/>
    <w:rsid w:val="00170159"/>
    <w:rsid w:val="00170DC5"/>
    <w:rsid w:val="00173C20"/>
    <w:rsid w:val="001761D9"/>
    <w:rsid w:val="00181DAF"/>
    <w:rsid w:val="00182262"/>
    <w:rsid w:val="00182F20"/>
    <w:rsid w:val="00183429"/>
    <w:rsid w:val="00183C15"/>
    <w:rsid w:val="00187B45"/>
    <w:rsid w:val="001901F6"/>
    <w:rsid w:val="00190605"/>
    <w:rsid w:val="00191311"/>
    <w:rsid w:val="00193469"/>
    <w:rsid w:val="00193731"/>
    <w:rsid w:val="00194D75"/>
    <w:rsid w:val="00194ED3"/>
    <w:rsid w:val="001953F2"/>
    <w:rsid w:val="001955FA"/>
    <w:rsid w:val="00196A3F"/>
    <w:rsid w:val="001A0427"/>
    <w:rsid w:val="001A17E1"/>
    <w:rsid w:val="001A39A1"/>
    <w:rsid w:val="001A7002"/>
    <w:rsid w:val="001A7375"/>
    <w:rsid w:val="001A7872"/>
    <w:rsid w:val="001B2A95"/>
    <w:rsid w:val="001B3B2F"/>
    <w:rsid w:val="001B4A3E"/>
    <w:rsid w:val="001B4FD6"/>
    <w:rsid w:val="001B55C3"/>
    <w:rsid w:val="001B6D55"/>
    <w:rsid w:val="001B6FC7"/>
    <w:rsid w:val="001B7842"/>
    <w:rsid w:val="001B7E23"/>
    <w:rsid w:val="001C2DE6"/>
    <w:rsid w:val="001C3051"/>
    <w:rsid w:val="001C30A9"/>
    <w:rsid w:val="001C3294"/>
    <w:rsid w:val="001C3DC4"/>
    <w:rsid w:val="001C42AD"/>
    <w:rsid w:val="001C588B"/>
    <w:rsid w:val="001C7E5D"/>
    <w:rsid w:val="001D09C5"/>
    <w:rsid w:val="001D105C"/>
    <w:rsid w:val="001D2AF4"/>
    <w:rsid w:val="001D5F79"/>
    <w:rsid w:val="001D7ABF"/>
    <w:rsid w:val="001E13C7"/>
    <w:rsid w:val="001E17FF"/>
    <w:rsid w:val="001E22CB"/>
    <w:rsid w:val="001E2EBE"/>
    <w:rsid w:val="001E311A"/>
    <w:rsid w:val="001E464E"/>
    <w:rsid w:val="001E73BD"/>
    <w:rsid w:val="001E7FBC"/>
    <w:rsid w:val="001F0899"/>
    <w:rsid w:val="001F1407"/>
    <w:rsid w:val="001F1B1D"/>
    <w:rsid w:val="001F3790"/>
    <w:rsid w:val="001F48D8"/>
    <w:rsid w:val="001F6B50"/>
    <w:rsid w:val="001F74B8"/>
    <w:rsid w:val="001F7B36"/>
    <w:rsid w:val="001F7D8E"/>
    <w:rsid w:val="0020075C"/>
    <w:rsid w:val="0020169B"/>
    <w:rsid w:val="002018DF"/>
    <w:rsid w:val="00203614"/>
    <w:rsid w:val="00203700"/>
    <w:rsid w:val="00206A7F"/>
    <w:rsid w:val="00206BC1"/>
    <w:rsid w:val="00207192"/>
    <w:rsid w:val="00210433"/>
    <w:rsid w:val="00210B10"/>
    <w:rsid w:val="00211732"/>
    <w:rsid w:val="00214B88"/>
    <w:rsid w:val="0021573B"/>
    <w:rsid w:val="00216AE3"/>
    <w:rsid w:val="00223BEC"/>
    <w:rsid w:val="00224E5D"/>
    <w:rsid w:val="00226966"/>
    <w:rsid w:val="002301CC"/>
    <w:rsid w:val="002301D2"/>
    <w:rsid w:val="002307B5"/>
    <w:rsid w:val="00230A0E"/>
    <w:rsid w:val="00230F12"/>
    <w:rsid w:val="002321D3"/>
    <w:rsid w:val="00236629"/>
    <w:rsid w:val="0023748E"/>
    <w:rsid w:val="00240CF5"/>
    <w:rsid w:val="0024223C"/>
    <w:rsid w:val="00242412"/>
    <w:rsid w:val="0024297C"/>
    <w:rsid w:val="00242EFA"/>
    <w:rsid w:val="002446BA"/>
    <w:rsid w:val="00244719"/>
    <w:rsid w:val="00245EC6"/>
    <w:rsid w:val="00246830"/>
    <w:rsid w:val="00250127"/>
    <w:rsid w:val="00251814"/>
    <w:rsid w:val="00252A10"/>
    <w:rsid w:val="002540F3"/>
    <w:rsid w:val="00255C5F"/>
    <w:rsid w:val="002602F7"/>
    <w:rsid w:val="0026139A"/>
    <w:rsid w:val="002618BD"/>
    <w:rsid w:val="00262756"/>
    <w:rsid w:val="002627CC"/>
    <w:rsid w:val="0026396A"/>
    <w:rsid w:val="00263D17"/>
    <w:rsid w:val="0026422E"/>
    <w:rsid w:val="00264D97"/>
    <w:rsid w:val="00265DFB"/>
    <w:rsid w:val="002668A4"/>
    <w:rsid w:val="0026742F"/>
    <w:rsid w:val="00271C73"/>
    <w:rsid w:val="002727D6"/>
    <w:rsid w:val="00274D53"/>
    <w:rsid w:val="00275420"/>
    <w:rsid w:val="0027594B"/>
    <w:rsid w:val="00280C8C"/>
    <w:rsid w:val="00281910"/>
    <w:rsid w:val="00286A33"/>
    <w:rsid w:val="00287354"/>
    <w:rsid w:val="00287F0C"/>
    <w:rsid w:val="00293053"/>
    <w:rsid w:val="002940B8"/>
    <w:rsid w:val="00294287"/>
    <w:rsid w:val="002958A0"/>
    <w:rsid w:val="0029701D"/>
    <w:rsid w:val="002A0138"/>
    <w:rsid w:val="002A1104"/>
    <w:rsid w:val="002A24CE"/>
    <w:rsid w:val="002A3A96"/>
    <w:rsid w:val="002A49F4"/>
    <w:rsid w:val="002A4F26"/>
    <w:rsid w:val="002A5502"/>
    <w:rsid w:val="002A74FA"/>
    <w:rsid w:val="002B0A93"/>
    <w:rsid w:val="002B197A"/>
    <w:rsid w:val="002B31F6"/>
    <w:rsid w:val="002B381C"/>
    <w:rsid w:val="002B40B8"/>
    <w:rsid w:val="002B4BBC"/>
    <w:rsid w:val="002B57FF"/>
    <w:rsid w:val="002C14BE"/>
    <w:rsid w:val="002C1C79"/>
    <w:rsid w:val="002C28AC"/>
    <w:rsid w:val="002C2F81"/>
    <w:rsid w:val="002C6544"/>
    <w:rsid w:val="002C7188"/>
    <w:rsid w:val="002C7F09"/>
    <w:rsid w:val="002D1220"/>
    <w:rsid w:val="002D1545"/>
    <w:rsid w:val="002D1C31"/>
    <w:rsid w:val="002D435A"/>
    <w:rsid w:val="002D51D9"/>
    <w:rsid w:val="002D5649"/>
    <w:rsid w:val="002D6761"/>
    <w:rsid w:val="002D7042"/>
    <w:rsid w:val="002D709C"/>
    <w:rsid w:val="002E3038"/>
    <w:rsid w:val="002E340D"/>
    <w:rsid w:val="002E4010"/>
    <w:rsid w:val="002E4C6B"/>
    <w:rsid w:val="002E5FD1"/>
    <w:rsid w:val="002E64D7"/>
    <w:rsid w:val="002F1000"/>
    <w:rsid w:val="002F152C"/>
    <w:rsid w:val="002F1923"/>
    <w:rsid w:val="002F28D1"/>
    <w:rsid w:val="002F2AF6"/>
    <w:rsid w:val="002F46FE"/>
    <w:rsid w:val="002F60B1"/>
    <w:rsid w:val="002F68B7"/>
    <w:rsid w:val="002F78C7"/>
    <w:rsid w:val="00301E86"/>
    <w:rsid w:val="00304974"/>
    <w:rsid w:val="00306405"/>
    <w:rsid w:val="00307D91"/>
    <w:rsid w:val="00310394"/>
    <w:rsid w:val="0031170A"/>
    <w:rsid w:val="00311CDA"/>
    <w:rsid w:val="00311DD4"/>
    <w:rsid w:val="00311E19"/>
    <w:rsid w:val="00312A8A"/>
    <w:rsid w:val="00312F09"/>
    <w:rsid w:val="00313183"/>
    <w:rsid w:val="003135AC"/>
    <w:rsid w:val="00313700"/>
    <w:rsid w:val="0031559C"/>
    <w:rsid w:val="003161C8"/>
    <w:rsid w:val="00317D3A"/>
    <w:rsid w:val="00320AE6"/>
    <w:rsid w:val="00322CD3"/>
    <w:rsid w:val="003232FD"/>
    <w:rsid w:val="00323CE7"/>
    <w:rsid w:val="00325D88"/>
    <w:rsid w:val="003263E8"/>
    <w:rsid w:val="00330271"/>
    <w:rsid w:val="00331AB9"/>
    <w:rsid w:val="00333AF1"/>
    <w:rsid w:val="00334490"/>
    <w:rsid w:val="00334839"/>
    <w:rsid w:val="003350F9"/>
    <w:rsid w:val="003355CA"/>
    <w:rsid w:val="003363A2"/>
    <w:rsid w:val="00340A74"/>
    <w:rsid w:val="00341C47"/>
    <w:rsid w:val="003434F7"/>
    <w:rsid w:val="00343AE7"/>
    <w:rsid w:val="0034456A"/>
    <w:rsid w:val="00344DE4"/>
    <w:rsid w:val="00346BE6"/>
    <w:rsid w:val="0035205B"/>
    <w:rsid w:val="00353E2A"/>
    <w:rsid w:val="00354E3E"/>
    <w:rsid w:val="0035549D"/>
    <w:rsid w:val="00356BEF"/>
    <w:rsid w:val="00356C81"/>
    <w:rsid w:val="00357C87"/>
    <w:rsid w:val="0036137E"/>
    <w:rsid w:val="00362230"/>
    <w:rsid w:val="0036284B"/>
    <w:rsid w:val="00363D83"/>
    <w:rsid w:val="00364135"/>
    <w:rsid w:val="00364632"/>
    <w:rsid w:val="00365C6C"/>
    <w:rsid w:val="00367F45"/>
    <w:rsid w:val="00370F3C"/>
    <w:rsid w:val="00371FB3"/>
    <w:rsid w:val="00375210"/>
    <w:rsid w:val="00380F7C"/>
    <w:rsid w:val="003827C2"/>
    <w:rsid w:val="0038453D"/>
    <w:rsid w:val="00384BD8"/>
    <w:rsid w:val="00385C06"/>
    <w:rsid w:val="00386B27"/>
    <w:rsid w:val="00387428"/>
    <w:rsid w:val="003905BD"/>
    <w:rsid w:val="00391DD0"/>
    <w:rsid w:val="00392EE5"/>
    <w:rsid w:val="0039560C"/>
    <w:rsid w:val="00395945"/>
    <w:rsid w:val="00396970"/>
    <w:rsid w:val="00396F86"/>
    <w:rsid w:val="003A05E8"/>
    <w:rsid w:val="003A0A14"/>
    <w:rsid w:val="003A10D2"/>
    <w:rsid w:val="003A343B"/>
    <w:rsid w:val="003A5524"/>
    <w:rsid w:val="003A6BA5"/>
    <w:rsid w:val="003B0B1D"/>
    <w:rsid w:val="003B1427"/>
    <w:rsid w:val="003B175F"/>
    <w:rsid w:val="003B26BD"/>
    <w:rsid w:val="003B2A9E"/>
    <w:rsid w:val="003B5C39"/>
    <w:rsid w:val="003C02CC"/>
    <w:rsid w:val="003C0ACF"/>
    <w:rsid w:val="003C1E6E"/>
    <w:rsid w:val="003C3517"/>
    <w:rsid w:val="003C494E"/>
    <w:rsid w:val="003C58C4"/>
    <w:rsid w:val="003C732C"/>
    <w:rsid w:val="003D0716"/>
    <w:rsid w:val="003D0DC4"/>
    <w:rsid w:val="003D1CC0"/>
    <w:rsid w:val="003D2163"/>
    <w:rsid w:val="003D22CC"/>
    <w:rsid w:val="003D26A5"/>
    <w:rsid w:val="003D28A2"/>
    <w:rsid w:val="003D2A23"/>
    <w:rsid w:val="003D3804"/>
    <w:rsid w:val="003D3C64"/>
    <w:rsid w:val="003D666B"/>
    <w:rsid w:val="003E19C4"/>
    <w:rsid w:val="003E31A8"/>
    <w:rsid w:val="003E3A09"/>
    <w:rsid w:val="003E6BF6"/>
    <w:rsid w:val="003F1439"/>
    <w:rsid w:val="003F2272"/>
    <w:rsid w:val="003F56FC"/>
    <w:rsid w:val="003F6BB5"/>
    <w:rsid w:val="0040066D"/>
    <w:rsid w:val="004007E2"/>
    <w:rsid w:val="00400AD0"/>
    <w:rsid w:val="00400D50"/>
    <w:rsid w:val="0040289A"/>
    <w:rsid w:val="00402947"/>
    <w:rsid w:val="00402F98"/>
    <w:rsid w:val="00403120"/>
    <w:rsid w:val="00403166"/>
    <w:rsid w:val="00404130"/>
    <w:rsid w:val="004044E4"/>
    <w:rsid w:val="00404C7C"/>
    <w:rsid w:val="0040740D"/>
    <w:rsid w:val="00410312"/>
    <w:rsid w:val="0041044D"/>
    <w:rsid w:val="00410A5A"/>
    <w:rsid w:val="00411A7B"/>
    <w:rsid w:val="00413764"/>
    <w:rsid w:val="00413EB4"/>
    <w:rsid w:val="004144D2"/>
    <w:rsid w:val="00414E10"/>
    <w:rsid w:val="00414EFE"/>
    <w:rsid w:val="00415513"/>
    <w:rsid w:val="00415543"/>
    <w:rsid w:val="004159D5"/>
    <w:rsid w:val="004163A9"/>
    <w:rsid w:val="004164BD"/>
    <w:rsid w:val="00416607"/>
    <w:rsid w:val="00416778"/>
    <w:rsid w:val="00420F6D"/>
    <w:rsid w:val="00423E7C"/>
    <w:rsid w:val="00424152"/>
    <w:rsid w:val="00424B1A"/>
    <w:rsid w:val="00424CA6"/>
    <w:rsid w:val="00425785"/>
    <w:rsid w:val="004260E1"/>
    <w:rsid w:val="00427526"/>
    <w:rsid w:val="004300A7"/>
    <w:rsid w:val="00430C82"/>
    <w:rsid w:val="0043111C"/>
    <w:rsid w:val="00431F46"/>
    <w:rsid w:val="00432DDD"/>
    <w:rsid w:val="0043323B"/>
    <w:rsid w:val="00434AD0"/>
    <w:rsid w:val="0043531A"/>
    <w:rsid w:val="00435420"/>
    <w:rsid w:val="00436125"/>
    <w:rsid w:val="00436A69"/>
    <w:rsid w:val="00436F87"/>
    <w:rsid w:val="004402B5"/>
    <w:rsid w:val="00442285"/>
    <w:rsid w:val="004425DD"/>
    <w:rsid w:val="00442E0F"/>
    <w:rsid w:val="00443553"/>
    <w:rsid w:val="004438D5"/>
    <w:rsid w:val="0044452D"/>
    <w:rsid w:val="004445FA"/>
    <w:rsid w:val="004565C7"/>
    <w:rsid w:val="00457700"/>
    <w:rsid w:val="00460523"/>
    <w:rsid w:val="004619A7"/>
    <w:rsid w:val="00462387"/>
    <w:rsid w:val="004641BE"/>
    <w:rsid w:val="0046434D"/>
    <w:rsid w:val="00465AB6"/>
    <w:rsid w:val="00466CD6"/>
    <w:rsid w:val="00470326"/>
    <w:rsid w:val="004707C2"/>
    <w:rsid w:val="0047089E"/>
    <w:rsid w:val="0047161C"/>
    <w:rsid w:val="004723C2"/>
    <w:rsid w:val="00473396"/>
    <w:rsid w:val="0047389D"/>
    <w:rsid w:val="00473B8F"/>
    <w:rsid w:val="0047426D"/>
    <w:rsid w:val="004744BC"/>
    <w:rsid w:val="00475526"/>
    <w:rsid w:val="0047658D"/>
    <w:rsid w:val="004778D9"/>
    <w:rsid w:val="00477D2C"/>
    <w:rsid w:val="00480142"/>
    <w:rsid w:val="004804FB"/>
    <w:rsid w:val="004810A9"/>
    <w:rsid w:val="0048439A"/>
    <w:rsid w:val="004846E6"/>
    <w:rsid w:val="004872BE"/>
    <w:rsid w:val="0048762D"/>
    <w:rsid w:val="0049144D"/>
    <w:rsid w:val="00491E4B"/>
    <w:rsid w:val="004922A8"/>
    <w:rsid w:val="00492544"/>
    <w:rsid w:val="004948C4"/>
    <w:rsid w:val="004A0066"/>
    <w:rsid w:val="004A0396"/>
    <w:rsid w:val="004A0F20"/>
    <w:rsid w:val="004A25DB"/>
    <w:rsid w:val="004A354D"/>
    <w:rsid w:val="004A3735"/>
    <w:rsid w:val="004A3CAC"/>
    <w:rsid w:val="004A4143"/>
    <w:rsid w:val="004B1582"/>
    <w:rsid w:val="004B48A0"/>
    <w:rsid w:val="004B6C94"/>
    <w:rsid w:val="004C03C9"/>
    <w:rsid w:val="004C4FB8"/>
    <w:rsid w:val="004C597D"/>
    <w:rsid w:val="004C62DB"/>
    <w:rsid w:val="004D085B"/>
    <w:rsid w:val="004D1223"/>
    <w:rsid w:val="004D1579"/>
    <w:rsid w:val="004D2BEF"/>
    <w:rsid w:val="004D367F"/>
    <w:rsid w:val="004D4AD9"/>
    <w:rsid w:val="004D4C12"/>
    <w:rsid w:val="004D7317"/>
    <w:rsid w:val="004E27C5"/>
    <w:rsid w:val="004E2ED3"/>
    <w:rsid w:val="004E510B"/>
    <w:rsid w:val="004E5A5F"/>
    <w:rsid w:val="004E76CF"/>
    <w:rsid w:val="004E7741"/>
    <w:rsid w:val="004E783F"/>
    <w:rsid w:val="004F4EA2"/>
    <w:rsid w:val="004F6BDE"/>
    <w:rsid w:val="004F6BFE"/>
    <w:rsid w:val="004F7A54"/>
    <w:rsid w:val="004F7B8E"/>
    <w:rsid w:val="005006B1"/>
    <w:rsid w:val="00503E2F"/>
    <w:rsid w:val="005056E0"/>
    <w:rsid w:val="00505C9D"/>
    <w:rsid w:val="00507A7A"/>
    <w:rsid w:val="005108A9"/>
    <w:rsid w:val="00512E3F"/>
    <w:rsid w:val="00514022"/>
    <w:rsid w:val="00514EAF"/>
    <w:rsid w:val="00517911"/>
    <w:rsid w:val="005179EB"/>
    <w:rsid w:val="0052167B"/>
    <w:rsid w:val="0052216E"/>
    <w:rsid w:val="005228D7"/>
    <w:rsid w:val="00523BB2"/>
    <w:rsid w:val="00524B46"/>
    <w:rsid w:val="00526D01"/>
    <w:rsid w:val="00526EB6"/>
    <w:rsid w:val="0052714D"/>
    <w:rsid w:val="00527ABC"/>
    <w:rsid w:val="0053258D"/>
    <w:rsid w:val="00532B0E"/>
    <w:rsid w:val="005348FE"/>
    <w:rsid w:val="005363F8"/>
    <w:rsid w:val="00536B5F"/>
    <w:rsid w:val="00536B7F"/>
    <w:rsid w:val="0053707C"/>
    <w:rsid w:val="005372BA"/>
    <w:rsid w:val="00542DC7"/>
    <w:rsid w:val="005442CE"/>
    <w:rsid w:val="00545A71"/>
    <w:rsid w:val="00545AFC"/>
    <w:rsid w:val="00546BDF"/>
    <w:rsid w:val="0055226A"/>
    <w:rsid w:val="00553D31"/>
    <w:rsid w:val="0055431D"/>
    <w:rsid w:val="0055568E"/>
    <w:rsid w:val="00555C9C"/>
    <w:rsid w:val="00555E8C"/>
    <w:rsid w:val="005564DA"/>
    <w:rsid w:val="005570E9"/>
    <w:rsid w:val="005574B4"/>
    <w:rsid w:val="00557FC6"/>
    <w:rsid w:val="00560ECC"/>
    <w:rsid w:val="005612FA"/>
    <w:rsid w:val="00561310"/>
    <w:rsid w:val="005630D2"/>
    <w:rsid w:val="0056412E"/>
    <w:rsid w:val="005655FE"/>
    <w:rsid w:val="00567018"/>
    <w:rsid w:val="00571916"/>
    <w:rsid w:val="00573147"/>
    <w:rsid w:val="0057502F"/>
    <w:rsid w:val="00576077"/>
    <w:rsid w:val="005760EC"/>
    <w:rsid w:val="0057790C"/>
    <w:rsid w:val="005801FA"/>
    <w:rsid w:val="00580FB4"/>
    <w:rsid w:val="0058115E"/>
    <w:rsid w:val="00581181"/>
    <w:rsid w:val="00581D76"/>
    <w:rsid w:val="00586D50"/>
    <w:rsid w:val="00592238"/>
    <w:rsid w:val="005945F0"/>
    <w:rsid w:val="005953C2"/>
    <w:rsid w:val="005A1037"/>
    <w:rsid w:val="005A14DA"/>
    <w:rsid w:val="005A2E64"/>
    <w:rsid w:val="005A302C"/>
    <w:rsid w:val="005A67A8"/>
    <w:rsid w:val="005B02AD"/>
    <w:rsid w:val="005B0922"/>
    <w:rsid w:val="005B0CFD"/>
    <w:rsid w:val="005B2A7F"/>
    <w:rsid w:val="005B2B78"/>
    <w:rsid w:val="005B302E"/>
    <w:rsid w:val="005B5697"/>
    <w:rsid w:val="005B5DA0"/>
    <w:rsid w:val="005B60EF"/>
    <w:rsid w:val="005B6502"/>
    <w:rsid w:val="005B78D4"/>
    <w:rsid w:val="005C15E5"/>
    <w:rsid w:val="005C4861"/>
    <w:rsid w:val="005C4DF3"/>
    <w:rsid w:val="005C5391"/>
    <w:rsid w:val="005C5E99"/>
    <w:rsid w:val="005C60C2"/>
    <w:rsid w:val="005C63B8"/>
    <w:rsid w:val="005D1BB6"/>
    <w:rsid w:val="005D3A95"/>
    <w:rsid w:val="005D484C"/>
    <w:rsid w:val="005D4AC8"/>
    <w:rsid w:val="005D687B"/>
    <w:rsid w:val="005D6E23"/>
    <w:rsid w:val="005E231C"/>
    <w:rsid w:val="005E2A72"/>
    <w:rsid w:val="005E4486"/>
    <w:rsid w:val="005E5589"/>
    <w:rsid w:val="005E5A70"/>
    <w:rsid w:val="005E6ED1"/>
    <w:rsid w:val="005F12DA"/>
    <w:rsid w:val="005F2334"/>
    <w:rsid w:val="005F7B44"/>
    <w:rsid w:val="006009DA"/>
    <w:rsid w:val="00600E86"/>
    <w:rsid w:val="00602B62"/>
    <w:rsid w:val="00603758"/>
    <w:rsid w:val="00604C09"/>
    <w:rsid w:val="00604E24"/>
    <w:rsid w:val="00604FAD"/>
    <w:rsid w:val="00605336"/>
    <w:rsid w:val="006053C6"/>
    <w:rsid w:val="00606CFE"/>
    <w:rsid w:val="00607AE6"/>
    <w:rsid w:val="00610F40"/>
    <w:rsid w:val="00610F97"/>
    <w:rsid w:val="0061110A"/>
    <w:rsid w:val="00611AA1"/>
    <w:rsid w:val="0061225D"/>
    <w:rsid w:val="0061388F"/>
    <w:rsid w:val="00613ECF"/>
    <w:rsid w:val="00614A56"/>
    <w:rsid w:val="006165F0"/>
    <w:rsid w:val="00617697"/>
    <w:rsid w:val="00622864"/>
    <w:rsid w:val="00623020"/>
    <w:rsid w:val="006235C7"/>
    <w:rsid w:val="006244BA"/>
    <w:rsid w:val="00624B9D"/>
    <w:rsid w:val="00625A4C"/>
    <w:rsid w:val="00625AEB"/>
    <w:rsid w:val="00625BC3"/>
    <w:rsid w:val="006277ED"/>
    <w:rsid w:val="0063017F"/>
    <w:rsid w:val="0063094F"/>
    <w:rsid w:val="00631E45"/>
    <w:rsid w:val="0063291C"/>
    <w:rsid w:val="0063524C"/>
    <w:rsid w:val="00636603"/>
    <w:rsid w:val="006367E9"/>
    <w:rsid w:val="006406BA"/>
    <w:rsid w:val="006425DD"/>
    <w:rsid w:val="00646912"/>
    <w:rsid w:val="00647008"/>
    <w:rsid w:val="00647790"/>
    <w:rsid w:val="00647D1B"/>
    <w:rsid w:val="00650BB8"/>
    <w:rsid w:val="00650D3C"/>
    <w:rsid w:val="00650DD7"/>
    <w:rsid w:val="00650EEC"/>
    <w:rsid w:val="006515BB"/>
    <w:rsid w:val="00651629"/>
    <w:rsid w:val="00652986"/>
    <w:rsid w:val="00653A9E"/>
    <w:rsid w:val="00653E8E"/>
    <w:rsid w:val="00656D6D"/>
    <w:rsid w:val="00657A27"/>
    <w:rsid w:val="00662136"/>
    <w:rsid w:val="006626EE"/>
    <w:rsid w:val="00662828"/>
    <w:rsid w:val="00662ED9"/>
    <w:rsid w:val="00662F1C"/>
    <w:rsid w:val="00665AA5"/>
    <w:rsid w:val="00666121"/>
    <w:rsid w:val="006678C2"/>
    <w:rsid w:val="0067040E"/>
    <w:rsid w:val="006709BD"/>
    <w:rsid w:val="00671D1E"/>
    <w:rsid w:val="0067426A"/>
    <w:rsid w:val="00675267"/>
    <w:rsid w:val="00675420"/>
    <w:rsid w:val="006755F3"/>
    <w:rsid w:val="00675AFA"/>
    <w:rsid w:val="00675BC2"/>
    <w:rsid w:val="00677CC9"/>
    <w:rsid w:val="00677CEF"/>
    <w:rsid w:val="006800FB"/>
    <w:rsid w:val="00680941"/>
    <w:rsid w:val="00681034"/>
    <w:rsid w:val="00681821"/>
    <w:rsid w:val="006826FB"/>
    <w:rsid w:val="00683092"/>
    <w:rsid w:val="00683839"/>
    <w:rsid w:val="006853CF"/>
    <w:rsid w:val="00685E4A"/>
    <w:rsid w:val="00686602"/>
    <w:rsid w:val="00687389"/>
    <w:rsid w:val="006909E8"/>
    <w:rsid w:val="006913AD"/>
    <w:rsid w:val="00691A7A"/>
    <w:rsid w:val="0069213B"/>
    <w:rsid w:val="00696D02"/>
    <w:rsid w:val="006978C2"/>
    <w:rsid w:val="006A563E"/>
    <w:rsid w:val="006A5B68"/>
    <w:rsid w:val="006A5FBB"/>
    <w:rsid w:val="006A6EAE"/>
    <w:rsid w:val="006A7614"/>
    <w:rsid w:val="006B05B3"/>
    <w:rsid w:val="006B0A75"/>
    <w:rsid w:val="006B0AF4"/>
    <w:rsid w:val="006B0D1D"/>
    <w:rsid w:val="006B10F1"/>
    <w:rsid w:val="006B2029"/>
    <w:rsid w:val="006B2BA5"/>
    <w:rsid w:val="006B33B5"/>
    <w:rsid w:val="006B3AB7"/>
    <w:rsid w:val="006B7B59"/>
    <w:rsid w:val="006C2396"/>
    <w:rsid w:val="006C2CC3"/>
    <w:rsid w:val="006C3BD7"/>
    <w:rsid w:val="006C419D"/>
    <w:rsid w:val="006C454B"/>
    <w:rsid w:val="006C511C"/>
    <w:rsid w:val="006D3A9B"/>
    <w:rsid w:val="006D457A"/>
    <w:rsid w:val="006D4F73"/>
    <w:rsid w:val="006E3E5F"/>
    <w:rsid w:val="006E5CA1"/>
    <w:rsid w:val="006E6522"/>
    <w:rsid w:val="006F2DB2"/>
    <w:rsid w:val="006F2FE4"/>
    <w:rsid w:val="006F4330"/>
    <w:rsid w:val="006F4E9A"/>
    <w:rsid w:val="006F5323"/>
    <w:rsid w:val="006F63AD"/>
    <w:rsid w:val="007006CC"/>
    <w:rsid w:val="00701198"/>
    <w:rsid w:val="007014AD"/>
    <w:rsid w:val="00703A08"/>
    <w:rsid w:val="00705736"/>
    <w:rsid w:val="00706BAA"/>
    <w:rsid w:val="00713738"/>
    <w:rsid w:val="00715A47"/>
    <w:rsid w:val="00715CE6"/>
    <w:rsid w:val="00715F0F"/>
    <w:rsid w:val="007176CF"/>
    <w:rsid w:val="0072318C"/>
    <w:rsid w:val="0072503E"/>
    <w:rsid w:val="00725CB5"/>
    <w:rsid w:val="00727287"/>
    <w:rsid w:val="00730254"/>
    <w:rsid w:val="00730E99"/>
    <w:rsid w:val="00733B8B"/>
    <w:rsid w:val="00734F37"/>
    <w:rsid w:val="00736ADB"/>
    <w:rsid w:val="0074369B"/>
    <w:rsid w:val="00744598"/>
    <w:rsid w:val="007449DE"/>
    <w:rsid w:val="00746508"/>
    <w:rsid w:val="00746BAA"/>
    <w:rsid w:val="00751CEE"/>
    <w:rsid w:val="0075286F"/>
    <w:rsid w:val="0075449B"/>
    <w:rsid w:val="007558AC"/>
    <w:rsid w:val="0075649D"/>
    <w:rsid w:val="007569B9"/>
    <w:rsid w:val="0075730B"/>
    <w:rsid w:val="007607D9"/>
    <w:rsid w:val="0076237E"/>
    <w:rsid w:val="00763548"/>
    <w:rsid w:val="007635D0"/>
    <w:rsid w:val="00763DE7"/>
    <w:rsid w:val="007659AB"/>
    <w:rsid w:val="007659BC"/>
    <w:rsid w:val="00765E40"/>
    <w:rsid w:val="00766C33"/>
    <w:rsid w:val="00771F34"/>
    <w:rsid w:val="007722E2"/>
    <w:rsid w:val="00775033"/>
    <w:rsid w:val="0077652B"/>
    <w:rsid w:val="007779D1"/>
    <w:rsid w:val="00777DBA"/>
    <w:rsid w:val="00780650"/>
    <w:rsid w:val="00781326"/>
    <w:rsid w:val="00782A4B"/>
    <w:rsid w:val="00784BBF"/>
    <w:rsid w:val="00785C2E"/>
    <w:rsid w:val="00786DE0"/>
    <w:rsid w:val="007907E0"/>
    <w:rsid w:val="00790D11"/>
    <w:rsid w:val="007914A7"/>
    <w:rsid w:val="007914B2"/>
    <w:rsid w:val="00792DBA"/>
    <w:rsid w:val="00793495"/>
    <w:rsid w:val="00796807"/>
    <w:rsid w:val="00797D50"/>
    <w:rsid w:val="00797D62"/>
    <w:rsid w:val="007A0E91"/>
    <w:rsid w:val="007A1076"/>
    <w:rsid w:val="007A18F6"/>
    <w:rsid w:val="007A1A65"/>
    <w:rsid w:val="007A3372"/>
    <w:rsid w:val="007A44DE"/>
    <w:rsid w:val="007A4F71"/>
    <w:rsid w:val="007B031E"/>
    <w:rsid w:val="007B1059"/>
    <w:rsid w:val="007B1AB9"/>
    <w:rsid w:val="007B295B"/>
    <w:rsid w:val="007B3FD7"/>
    <w:rsid w:val="007B5D99"/>
    <w:rsid w:val="007B711B"/>
    <w:rsid w:val="007B79CA"/>
    <w:rsid w:val="007C315C"/>
    <w:rsid w:val="007C466F"/>
    <w:rsid w:val="007D0A91"/>
    <w:rsid w:val="007D133F"/>
    <w:rsid w:val="007D1549"/>
    <w:rsid w:val="007D1A6E"/>
    <w:rsid w:val="007E03E9"/>
    <w:rsid w:val="007E068E"/>
    <w:rsid w:val="007E1051"/>
    <w:rsid w:val="007E1943"/>
    <w:rsid w:val="007E3E98"/>
    <w:rsid w:val="007E3F4F"/>
    <w:rsid w:val="007E4D0E"/>
    <w:rsid w:val="007E4FD7"/>
    <w:rsid w:val="007E5249"/>
    <w:rsid w:val="007E6CE0"/>
    <w:rsid w:val="007F00A1"/>
    <w:rsid w:val="007F1C00"/>
    <w:rsid w:val="007F238E"/>
    <w:rsid w:val="007F323E"/>
    <w:rsid w:val="007F3B3B"/>
    <w:rsid w:val="007F3D65"/>
    <w:rsid w:val="008002F3"/>
    <w:rsid w:val="0080178D"/>
    <w:rsid w:val="0080320C"/>
    <w:rsid w:val="008048F8"/>
    <w:rsid w:val="00806081"/>
    <w:rsid w:val="00811289"/>
    <w:rsid w:val="00811807"/>
    <w:rsid w:val="00811CCE"/>
    <w:rsid w:val="00812BCC"/>
    <w:rsid w:val="00813525"/>
    <w:rsid w:val="0081454B"/>
    <w:rsid w:val="008150FB"/>
    <w:rsid w:val="00817624"/>
    <w:rsid w:val="00820F24"/>
    <w:rsid w:val="00821C93"/>
    <w:rsid w:val="008224D9"/>
    <w:rsid w:val="0082304E"/>
    <w:rsid w:val="008231D2"/>
    <w:rsid w:val="00825292"/>
    <w:rsid w:val="00830F60"/>
    <w:rsid w:val="00831209"/>
    <w:rsid w:val="008360F8"/>
    <w:rsid w:val="008363A0"/>
    <w:rsid w:val="00836E24"/>
    <w:rsid w:val="00837678"/>
    <w:rsid w:val="0084117D"/>
    <w:rsid w:val="00841EBD"/>
    <w:rsid w:val="00842FFF"/>
    <w:rsid w:val="00843B3E"/>
    <w:rsid w:val="00845FC4"/>
    <w:rsid w:val="008468C9"/>
    <w:rsid w:val="00847114"/>
    <w:rsid w:val="008534F6"/>
    <w:rsid w:val="00853971"/>
    <w:rsid w:val="008545E8"/>
    <w:rsid w:val="00855AD3"/>
    <w:rsid w:val="00857112"/>
    <w:rsid w:val="00857139"/>
    <w:rsid w:val="008577EA"/>
    <w:rsid w:val="00862B06"/>
    <w:rsid w:val="008649D7"/>
    <w:rsid w:val="00864AFB"/>
    <w:rsid w:val="00865F66"/>
    <w:rsid w:val="00866053"/>
    <w:rsid w:val="0086714F"/>
    <w:rsid w:val="008702A4"/>
    <w:rsid w:val="00871ECB"/>
    <w:rsid w:val="008722D5"/>
    <w:rsid w:val="0087314B"/>
    <w:rsid w:val="00875931"/>
    <w:rsid w:val="00876345"/>
    <w:rsid w:val="008806F4"/>
    <w:rsid w:val="00880D20"/>
    <w:rsid w:val="00880E04"/>
    <w:rsid w:val="00882B99"/>
    <w:rsid w:val="00884028"/>
    <w:rsid w:val="008847F5"/>
    <w:rsid w:val="00884CCE"/>
    <w:rsid w:val="008852A8"/>
    <w:rsid w:val="0089203C"/>
    <w:rsid w:val="0089221F"/>
    <w:rsid w:val="008923C9"/>
    <w:rsid w:val="00893915"/>
    <w:rsid w:val="00893BD0"/>
    <w:rsid w:val="00894430"/>
    <w:rsid w:val="008946B9"/>
    <w:rsid w:val="00895B72"/>
    <w:rsid w:val="00895F7C"/>
    <w:rsid w:val="008967D4"/>
    <w:rsid w:val="008A0980"/>
    <w:rsid w:val="008A1F14"/>
    <w:rsid w:val="008A2E9C"/>
    <w:rsid w:val="008A5B62"/>
    <w:rsid w:val="008A6AA8"/>
    <w:rsid w:val="008A7A2D"/>
    <w:rsid w:val="008B002C"/>
    <w:rsid w:val="008B1523"/>
    <w:rsid w:val="008B1F71"/>
    <w:rsid w:val="008B35B3"/>
    <w:rsid w:val="008B3E8C"/>
    <w:rsid w:val="008B4642"/>
    <w:rsid w:val="008B4D46"/>
    <w:rsid w:val="008B5E22"/>
    <w:rsid w:val="008B625F"/>
    <w:rsid w:val="008B6310"/>
    <w:rsid w:val="008B6AE4"/>
    <w:rsid w:val="008C15A3"/>
    <w:rsid w:val="008C20C9"/>
    <w:rsid w:val="008C254E"/>
    <w:rsid w:val="008C2E44"/>
    <w:rsid w:val="008C564F"/>
    <w:rsid w:val="008C593D"/>
    <w:rsid w:val="008C6F8E"/>
    <w:rsid w:val="008D0293"/>
    <w:rsid w:val="008D0388"/>
    <w:rsid w:val="008D146F"/>
    <w:rsid w:val="008D2E27"/>
    <w:rsid w:val="008D2E69"/>
    <w:rsid w:val="008D4109"/>
    <w:rsid w:val="008D6134"/>
    <w:rsid w:val="008D62C3"/>
    <w:rsid w:val="008D7F83"/>
    <w:rsid w:val="008E0940"/>
    <w:rsid w:val="008E1E09"/>
    <w:rsid w:val="008E350C"/>
    <w:rsid w:val="008E7373"/>
    <w:rsid w:val="008F1CA2"/>
    <w:rsid w:val="008F261F"/>
    <w:rsid w:val="008F351A"/>
    <w:rsid w:val="008F3F67"/>
    <w:rsid w:val="008F52AB"/>
    <w:rsid w:val="008F5938"/>
    <w:rsid w:val="008F6F07"/>
    <w:rsid w:val="008F7FEE"/>
    <w:rsid w:val="00900040"/>
    <w:rsid w:val="0090045E"/>
    <w:rsid w:val="00901DA6"/>
    <w:rsid w:val="00903EBE"/>
    <w:rsid w:val="00905C14"/>
    <w:rsid w:val="00906948"/>
    <w:rsid w:val="00906D89"/>
    <w:rsid w:val="00910D08"/>
    <w:rsid w:val="00914D60"/>
    <w:rsid w:val="00916197"/>
    <w:rsid w:val="00916811"/>
    <w:rsid w:val="00916EB6"/>
    <w:rsid w:val="00917D42"/>
    <w:rsid w:val="00921DA7"/>
    <w:rsid w:val="009232EA"/>
    <w:rsid w:val="009245FA"/>
    <w:rsid w:val="0092724F"/>
    <w:rsid w:val="0093111E"/>
    <w:rsid w:val="009326E8"/>
    <w:rsid w:val="00932EC8"/>
    <w:rsid w:val="00933DFA"/>
    <w:rsid w:val="00934B9C"/>
    <w:rsid w:val="00934FE5"/>
    <w:rsid w:val="00936A7D"/>
    <w:rsid w:val="00936E7B"/>
    <w:rsid w:val="00937422"/>
    <w:rsid w:val="009403D5"/>
    <w:rsid w:val="00944270"/>
    <w:rsid w:val="00944479"/>
    <w:rsid w:val="009449DF"/>
    <w:rsid w:val="009469CC"/>
    <w:rsid w:val="0095025A"/>
    <w:rsid w:val="00952169"/>
    <w:rsid w:val="009524C4"/>
    <w:rsid w:val="009538C9"/>
    <w:rsid w:val="009539A9"/>
    <w:rsid w:val="00954167"/>
    <w:rsid w:val="00954A79"/>
    <w:rsid w:val="00955947"/>
    <w:rsid w:val="00955D5F"/>
    <w:rsid w:val="00956893"/>
    <w:rsid w:val="00956C61"/>
    <w:rsid w:val="00957474"/>
    <w:rsid w:val="0095786C"/>
    <w:rsid w:val="00957ECE"/>
    <w:rsid w:val="00961A88"/>
    <w:rsid w:val="00963D1D"/>
    <w:rsid w:val="0096591F"/>
    <w:rsid w:val="00966354"/>
    <w:rsid w:val="0096709D"/>
    <w:rsid w:val="009701FC"/>
    <w:rsid w:val="0097212C"/>
    <w:rsid w:val="0097239E"/>
    <w:rsid w:val="00973E00"/>
    <w:rsid w:val="00974341"/>
    <w:rsid w:val="009748BB"/>
    <w:rsid w:val="009753B6"/>
    <w:rsid w:val="00975824"/>
    <w:rsid w:val="00976AB6"/>
    <w:rsid w:val="00977263"/>
    <w:rsid w:val="0098405D"/>
    <w:rsid w:val="0098469C"/>
    <w:rsid w:val="00984793"/>
    <w:rsid w:val="009861A5"/>
    <w:rsid w:val="0098791C"/>
    <w:rsid w:val="00987990"/>
    <w:rsid w:val="00987E41"/>
    <w:rsid w:val="009911BD"/>
    <w:rsid w:val="00991B64"/>
    <w:rsid w:val="00992C0C"/>
    <w:rsid w:val="00993912"/>
    <w:rsid w:val="0099436B"/>
    <w:rsid w:val="009949C4"/>
    <w:rsid w:val="009955A1"/>
    <w:rsid w:val="00995F80"/>
    <w:rsid w:val="00997CE9"/>
    <w:rsid w:val="009A13C0"/>
    <w:rsid w:val="009A1BD7"/>
    <w:rsid w:val="009A2BA0"/>
    <w:rsid w:val="009A3593"/>
    <w:rsid w:val="009A5606"/>
    <w:rsid w:val="009A63F0"/>
    <w:rsid w:val="009A64E1"/>
    <w:rsid w:val="009A686A"/>
    <w:rsid w:val="009A710E"/>
    <w:rsid w:val="009A7BDA"/>
    <w:rsid w:val="009B071E"/>
    <w:rsid w:val="009B395F"/>
    <w:rsid w:val="009C0D55"/>
    <w:rsid w:val="009C1EC7"/>
    <w:rsid w:val="009C3FD2"/>
    <w:rsid w:val="009C401B"/>
    <w:rsid w:val="009C6173"/>
    <w:rsid w:val="009C6D19"/>
    <w:rsid w:val="009C7B66"/>
    <w:rsid w:val="009D131D"/>
    <w:rsid w:val="009D17A9"/>
    <w:rsid w:val="009D1CB9"/>
    <w:rsid w:val="009D1F98"/>
    <w:rsid w:val="009D3722"/>
    <w:rsid w:val="009D493E"/>
    <w:rsid w:val="009D4E58"/>
    <w:rsid w:val="009D5D1F"/>
    <w:rsid w:val="009E13D0"/>
    <w:rsid w:val="009E2056"/>
    <w:rsid w:val="009E234A"/>
    <w:rsid w:val="009E2578"/>
    <w:rsid w:val="009E2E80"/>
    <w:rsid w:val="009E49BC"/>
    <w:rsid w:val="009E5A49"/>
    <w:rsid w:val="009E6BD6"/>
    <w:rsid w:val="009E7380"/>
    <w:rsid w:val="009E75DF"/>
    <w:rsid w:val="009E76C2"/>
    <w:rsid w:val="009F15A8"/>
    <w:rsid w:val="009F3FBF"/>
    <w:rsid w:val="009F65ED"/>
    <w:rsid w:val="009F6AAD"/>
    <w:rsid w:val="00A00514"/>
    <w:rsid w:val="00A00964"/>
    <w:rsid w:val="00A028E0"/>
    <w:rsid w:val="00A034E4"/>
    <w:rsid w:val="00A03C4F"/>
    <w:rsid w:val="00A0464B"/>
    <w:rsid w:val="00A046FB"/>
    <w:rsid w:val="00A04D63"/>
    <w:rsid w:val="00A05C64"/>
    <w:rsid w:val="00A0616F"/>
    <w:rsid w:val="00A06338"/>
    <w:rsid w:val="00A10722"/>
    <w:rsid w:val="00A130E3"/>
    <w:rsid w:val="00A143DD"/>
    <w:rsid w:val="00A14AEC"/>
    <w:rsid w:val="00A167B9"/>
    <w:rsid w:val="00A177B3"/>
    <w:rsid w:val="00A177B5"/>
    <w:rsid w:val="00A17925"/>
    <w:rsid w:val="00A204BF"/>
    <w:rsid w:val="00A2102B"/>
    <w:rsid w:val="00A22966"/>
    <w:rsid w:val="00A240EB"/>
    <w:rsid w:val="00A26A6C"/>
    <w:rsid w:val="00A270E4"/>
    <w:rsid w:val="00A31B80"/>
    <w:rsid w:val="00A32C93"/>
    <w:rsid w:val="00A33162"/>
    <w:rsid w:val="00A361A7"/>
    <w:rsid w:val="00A36395"/>
    <w:rsid w:val="00A37793"/>
    <w:rsid w:val="00A415EB"/>
    <w:rsid w:val="00A41696"/>
    <w:rsid w:val="00A41EE6"/>
    <w:rsid w:val="00A44567"/>
    <w:rsid w:val="00A44DBE"/>
    <w:rsid w:val="00A45120"/>
    <w:rsid w:val="00A45AD2"/>
    <w:rsid w:val="00A45B7D"/>
    <w:rsid w:val="00A45C22"/>
    <w:rsid w:val="00A464F8"/>
    <w:rsid w:val="00A4685A"/>
    <w:rsid w:val="00A477BC"/>
    <w:rsid w:val="00A50393"/>
    <w:rsid w:val="00A524D8"/>
    <w:rsid w:val="00A57FF9"/>
    <w:rsid w:val="00A609E1"/>
    <w:rsid w:val="00A62BB3"/>
    <w:rsid w:val="00A63037"/>
    <w:rsid w:val="00A64EF8"/>
    <w:rsid w:val="00A666B9"/>
    <w:rsid w:val="00A669CE"/>
    <w:rsid w:val="00A67C45"/>
    <w:rsid w:val="00A7133F"/>
    <w:rsid w:val="00A73D55"/>
    <w:rsid w:val="00A77646"/>
    <w:rsid w:val="00A7772C"/>
    <w:rsid w:val="00A77A01"/>
    <w:rsid w:val="00A77C62"/>
    <w:rsid w:val="00A77F85"/>
    <w:rsid w:val="00A80F79"/>
    <w:rsid w:val="00A810AD"/>
    <w:rsid w:val="00A81192"/>
    <w:rsid w:val="00A8276B"/>
    <w:rsid w:val="00A83A7F"/>
    <w:rsid w:val="00A85E5B"/>
    <w:rsid w:val="00A875F4"/>
    <w:rsid w:val="00A90A49"/>
    <w:rsid w:val="00A90E66"/>
    <w:rsid w:val="00A9218F"/>
    <w:rsid w:val="00A93A87"/>
    <w:rsid w:val="00A94DD8"/>
    <w:rsid w:val="00A96A45"/>
    <w:rsid w:val="00AA00AC"/>
    <w:rsid w:val="00AA167D"/>
    <w:rsid w:val="00AA1E11"/>
    <w:rsid w:val="00AA324A"/>
    <w:rsid w:val="00AA339E"/>
    <w:rsid w:val="00AA51FD"/>
    <w:rsid w:val="00AA5B03"/>
    <w:rsid w:val="00AA776D"/>
    <w:rsid w:val="00AB0FB8"/>
    <w:rsid w:val="00AB1389"/>
    <w:rsid w:val="00AB20D8"/>
    <w:rsid w:val="00AB4E8B"/>
    <w:rsid w:val="00AB545A"/>
    <w:rsid w:val="00AB5A92"/>
    <w:rsid w:val="00AB6638"/>
    <w:rsid w:val="00AB6F6E"/>
    <w:rsid w:val="00AB725D"/>
    <w:rsid w:val="00AB7ADC"/>
    <w:rsid w:val="00AC0CF0"/>
    <w:rsid w:val="00AC0F0B"/>
    <w:rsid w:val="00AC1389"/>
    <w:rsid w:val="00AC1E5A"/>
    <w:rsid w:val="00AC2555"/>
    <w:rsid w:val="00AC586C"/>
    <w:rsid w:val="00AC791A"/>
    <w:rsid w:val="00AD0E10"/>
    <w:rsid w:val="00AD2BA6"/>
    <w:rsid w:val="00AD3401"/>
    <w:rsid w:val="00AD3C8F"/>
    <w:rsid w:val="00AD40D1"/>
    <w:rsid w:val="00AD5DD8"/>
    <w:rsid w:val="00AD7679"/>
    <w:rsid w:val="00AE062B"/>
    <w:rsid w:val="00AE4806"/>
    <w:rsid w:val="00AE6AF3"/>
    <w:rsid w:val="00AE7077"/>
    <w:rsid w:val="00AE7451"/>
    <w:rsid w:val="00AE750D"/>
    <w:rsid w:val="00AE7A9C"/>
    <w:rsid w:val="00AE7EA6"/>
    <w:rsid w:val="00AF019A"/>
    <w:rsid w:val="00AF2223"/>
    <w:rsid w:val="00AF43D6"/>
    <w:rsid w:val="00AF5B4C"/>
    <w:rsid w:val="00B00931"/>
    <w:rsid w:val="00B015FF"/>
    <w:rsid w:val="00B01D14"/>
    <w:rsid w:val="00B025B3"/>
    <w:rsid w:val="00B02DD3"/>
    <w:rsid w:val="00B05DE5"/>
    <w:rsid w:val="00B121D2"/>
    <w:rsid w:val="00B122E2"/>
    <w:rsid w:val="00B13CF4"/>
    <w:rsid w:val="00B147DE"/>
    <w:rsid w:val="00B157CC"/>
    <w:rsid w:val="00B229F3"/>
    <w:rsid w:val="00B23D44"/>
    <w:rsid w:val="00B23F41"/>
    <w:rsid w:val="00B247F7"/>
    <w:rsid w:val="00B24B0F"/>
    <w:rsid w:val="00B275B0"/>
    <w:rsid w:val="00B27FD6"/>
    <w:rsid w:val="00B30EEF"/>
    <w:rsid w:val="00B334E4"/>
    <w:rsid w:val="00B345ED"/>
    <w:rsid w:val="00B34D6B"/>
    <w:rsid w:val="00B3557B"/>
    <w:rsid w:val="00B36F4D"/>
    <w:rsid w:val="00B37537"/>
    <w:rsid w:val="00B375A2"/>
    <w:rsid w:val="00B3793C"/>
    <w:rsid w:val="00B4099E"/>
    <w:rsid w:val="00B41828"/>
    <w:rsid w:val="00B418FE"/>
    <w:rsid w:val="00B42224"/>
    <w:rsid w:val="00B42FA5"/>
    <w:rsid w:val="00B4747A"/>
    <w:rsid w:val="00B47725"/>
    <w:rsid w:val="00B503BF"/>
    <w:rsid w:val="00B50C2F"/>
    <w:rsid w:val="00B50EA4"/>
    <w:rsid w:val="00B517D9"/>
    <w:rsid w:val="00B54135"/>
    <w:rsid w:val="00B54FA5"/>
    <w:rsid w:val="00B55331"/>
    <w:rsid w:val="00B55C55"/>
    <w:rsid w:val="00B56088"/>
    <w:rsid w:val="00B56F84"/>
    <w:rsid w:val="00B6073F"/>
    <w:rsid w:val="00B60F1B"/>
    <w:rsid w:val="00B611DD"/>
    <w:rsid w:val="00B6170F"/>
    <w:rsid w:val="00B61C46"/>
    <w:rsid w:val="00B626B5"/>
    <w:rsid w:val="00B628D3"/>
    <w:rsid w:val="00B6556E"/>
    <w:rsid w:val="00B67DD8"/>
    <w:rsid w:val="00B703D7"/>
    <w:rsid w:val="00B710C5"/>
    <w:rsid w:val="00B7122D"/>
    <w:rsid w:val="00B736E6"/>
    <w:rsid w:val="00B74697"/>
    <w:rsid w:val="00B765FA"/>
    <w:rsid w:val="00B76741"/>
    <w:rsid w:val="00B80157"/>
    <w:rsid w:val="00B80729"/>
    <w:rsid w:val="00B818A8"/>
    <w:rsid w:val="00B822E6"/>
    <w:rsid w:val="00B82F66"/>
    <w:rsid w:val="00B85168"/>
    <w:rsid w:val="00B8622D"/>
    <w:rsid w:val="00B86351"/>
    <w:rsid w:val="00B86B49"/>
    <w:rsid w:val="00B87618"/>
    <w:rsid w:val="00B9041E"/>
    <w:rsid w:val="00B90C16"/>
    <w:rsid w:val="00B93431"/>
    <w:rsid w:val="00B939A9"/>
    <w:rsid w:val="00B9495E"/>
    <w:rsid w:val="00B97DD5"/>
    <w:rsid w:val="00BA1E8A"/>
    <w:rsid w:val="00BA63A6"/>
    <w:rsid w:val="00BA7AF5"/>
    <w:rsid w:val="00BB13C6"/>
    <w:rsid w:val="00BB2A63"/>
    <w:rsid w:val="00BB2C9F"/>
    <w:rsid w:val="00BB31FD"/>
    <w:rsid w:val="00BB475F"/>
    <w:rsid w:val="00BB4A4A"/>
    <w:rsid w:val="00BB5272"/>
    <w:rsid w:val="00BB61FE"/>
    <w:rsid w:val="00BB6EA1"/>
    <w:rsid w:val="00BB750C"/>
    <w:rsid w:val="00BC013C"/>
    <w:rsid w:val="00BC055F"/>
    <w:rsid w:val="00BC0598"/>
    <w:rsid w:val="00BC0AB8"/>
    <w:rsid w:val="00BC2CA5"/>
    <w:rsid w:val="00BC2F98"/>
    <w:rsid w:val="00BC51AF"/>
    <w:rsid w:val="00BC57D2"/>
    <w:rsid w:val="00BC5C7C"/>
    <w:rsid w:val="00BC64B4"/>
    <w:rsid w:val="00BD08D8"/>
    <w:rsid w:val="00BD0F8B"/>
    <w:rsid w:val="00BD2678"/>
    <w:rsid w:val="00BD5D08"/>
    <w:rsid w:val="00BD609F"/>
    <w:rsid w:val="00BD69D4"/>
    <w:rsid w:val="00BE0633"/>
    <w:rsid w:val="00BE0A3E"/>
    <w:rsid w:val="00BE1F26"/>
    <w:rsid w:val="00BE38E3"/>
    <w:rsid w:val="00BE3D87"/>
    <w:rsid w:val="00BE6B4D"/>
    <w:rsid w:val="00BF21CA"/>
    <w:rsid w:val="00BF5A1F"/>
    <w:rsid w:val="00BF6B9C"/>
    <w:rsid w:val="00C04A3E"/>
    <w:rsid w:val="00C05000"/>
    <w:rsid w:val="00C10817"/>
    <w:rsid w:val="00C11075"/>
    <w:rsid w:val="00C124ED"/>
    <w:rsid w:val="00C175ED"/>
    <w:rsid w:val="00C20716"/>
    <w:rsid w:val="00C20A3A"/>
    <w:rsid w:val="00C2227D"/>
    <w:rsid w:val="00C2276C"/>
    <w:rsid w:val="00C238C4"/>
    <w:rsid w:val="00C24361"/>
    <w:rsid w:val="00C245C4"/>
    <w:rsid w:val="00C27080"/>
    <w:rsid w:val="00C273AF"/>
    <w:rsid w:val="00C3040B"/>
    <w:rsid w:val="00C30E69"/>
    <w:rsid w:val="00C315FE"/>
    <w:rsid w:val="00C3209D"/>
    <w:rsid w:val="00C34638"/>
    <w:rsid w:val="00C35C05"/>
    <w:rsid w:val="00C36814"/>
    <w:rsid w:val="00C36823"/>
    <w:rsid w:val="00C36C3C"/>
    <w:rsid w:val="00C37A5B"/>
    <w:rsid w:val="00C40444"/>
    <w:rsid w:val="00C4279B"/>
    <w:rsid w:val="00C429D5"/>
    <w:rsid w:val="00C42B98"/>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5790"/>
    <w:rsid w:val="00C66555"/>
    <w:rsid w:val="00C66DE4"/>
    <w:rsid w:val="00C67755"/>
    <w:rsid w:val="00C67ABE"/>
    <w:rsid w:val="00C71A7C"/>
    <w:rsid w:val="00C728E9"/>
    <w:rsid w:val="00C74130"/>
    <w:rsid w:val="00C7669D"/>
    <w:rsid w:val="00C76A5E"/>
    <w:rsid w:val="00C80377"/>
    <w:rsid w:val="00C819DC"/>
    <w:rsid w:val="00C8419F"/>
    <w:rsid w:val="00C852BB"/>
    <w:rsid w:val="00C85BC3"/>
    <w:rsid w:val="00C85D4D"/>
    <w:rsid w:val="00C85E61"/>
    <w:rsid w:val="00C8756D"/>
    <w:rsid w:val="00C908CE"/>
    <w:rsid w:val="00C9217B"/>
    <w:rsid w:val="00C92B29"/>
    <w:rsid w:val="00C9354C"/>
    <w:rsid w:val="00C95902"/>
    <w:rsid w:val="00C96A29"/>
    <w:rsid w:val="00C973A4"/>
    <w:rsid w:val="00CA05F9"/>
    <w:rsid w:val="00CA0A75"/>
    <w:rsid w:val="00CA1F5D"/>
    <w:rsid w:val="00CA276F"/>
    <w:rsid w:val="00CA2C04"/>
    <w:rsid w:val="00CA3191"/>
    <w:rsid w:val="00CA377E"/>
    <w:rsid w:val="00CA3A51"/>
    <w:rsid w:val="00CA53E5"/>
    <w:rsid w:val="00CA59C6"/>
    <w:rsid w:val="00CA6EEF"/>
    <w:rsid w:val="00CA7689"/>
    <w:rsid w:val="00CB077E"/>
    <w:rsid w:val="00CB39E6"/>
    <w:rsid w:val="00CB4407"/>
    <w:rsid w:val="00CB4F57"/>
    <w:rsid w:val="00CB4F89"/>
    <w:rsid w:val="00CB5853"/>
    <w:rsid w:val="00CB5B1F"/>
    <w:rsid w:val="00CB5E4F"/>
    <w:rsid w:val="00CB6612"/>
    <w:rsid w:val="00CB7EE4"/>
    <w:rsid w:val="00CC1504"/>
    <w:rsid w:val="00CC4597"/>
    <w:rsid w:val="00CC46BD"/>
    <w:rsid w:val="00CC48FC"/>
    <w:rsid w:val="00CC491B"/>
    <w:rsid w:val="00CC58D3"/>
    <w:rsid w:val="00CC6C97"/>
    <w:rsid w:val="00CD0D00"/>
    <w:rsid w:val="00CD2927"/>
    <w:rsid w:val="00CD29FF"/>
    <w:rsid w:val="00CD3CC3"/>
    <w:rsid w:val="00CD4554"/>
    <w:rsid w:val="00CD4AB9"/>
    <w:rsid w:val="00CD4E43"/>
    <w:rsid w:val="00CD5973"/>
    <w:rsid w:val="00CD6647"/>
    <w:rsid w:val="00CD6976"/>
    <w:rsid w:val="00CD6EA8"/>
    <w:rsid w:val="00CD6F17"/>
    <w:rsid w:val="00CD7CDF"/>
    <w:rsid w:val="00CE0598"/>
    <w:rsid w:val="00CE17C5"/>
    <w:rsid w:val="00CE1B52"/>
    <w:rsid w:val="00CE2709"/>
    <w:rsid w:val="00CE2919"/>
    <w:rsid w:val="00CE3D5A"/>
    <w:rsid w:val="00CE7CD6"/>
    <w:rsid w:val="00CF138B"/>
    <w:rsid w:val="00CF1D7B"/>
    <w:rsid w:val="00CF4BAA"/>
    <w:rsid w:val="00CF62EE"/>
    <w:rsid w:val="00CF6649"/>
    <w:rsid w:val="00CF71C8"/>
    <w:rsid w:val="00CF795A"/>
    <w:rsid w:val="00D008B6"/>
    <w:rsid w:val="00D049D7"/>
    <w:rsid w:val="00D05AAE"/>
    <w:rsid w:val="00D06151"/>
    <w:rsid w:val="00D11891"/>
    <w:rsid w:val="00D123B4"/>
    <w:rsid w:val="00D12B93"/>
    <w:rsid w:val="00D15DD8"/>
    <w:rsid w:val="00D15DE2"/>
    <w:rsid w:val="00D16276"/>
    <w:rsid w:val="00D16292"/>
    <w:rsid w:val="00D16B75"/>
    <w:rsid w:val="00D17097"/>
    <w:rsid w:val="00D24D14"/>
    <w:rsid w:val="00D26484"/>
    <w:rsid w:val="00D26932"/>
    <w:rsid w:val="00D26B5A"/>
    <w:rsid w:val="00D277C2"/>
    <w:rsid w:val="00D308F6"/>
    <w:rsid w:val="00D344BF"/>
    <w:rsid w:val="00D374EF"/>
    <w:rsid w:val="00D40831"/>
    <w:rsid w:val="00D41117"/>
    <w:rsid w:val="00D42A62"/>
    <w:rsid w:val="00D42B24"/>
    <w:rsid w:val="00D43316"/>
    <w:rsid w:val="00D43B64"/>
    <w:rsid w:val="00D43FE7"/>
    <w:rsid w:val="00D458C9"/>
    <w:rsid w:val="00D46063"/>
    <w:rsid w:val="00D46DD4"/>
    <w:rsid w:val="00D52243"/>
    <w:rsid w:val="00D52AAD"/>
    <w:rsid w:val="00D531C6"/>
    <w:rsid w:val="00D531EE"/>
    <w:rsid w:val="00D54262"/>
    <w:rsid w:val="00D54F6F"/>
    <w:rsid w:val="00D5759E"/>
    <w:rsid w:val="00D609CF"/>
    <w:rsid w:val="00D61047"/>
    <w:rsid w:val="00D618BE"/>
    <w:rsid w:val="00D62E6C"/>
    <w:rsid w:val="00D63CDD"/>
    <w:rsid w:val="00D65408"/>
    <w:rsid w:val="00D7043B"/>
    <w:rsid w:val="00D710C4"/>
    <w:rsid w:val="00D72668"/>
    <w:rsid w:val="00D74857"/>
    <w:rsid w:val="00D765BB"/>
    <w:rsid w:val="00D76CD5"/>
    <w:rsid w:val="00D77434"/>
    <w:rsid w:val="00D7777C"/>
    <w:rsid w:val="00D77C81"/>
    <w:rsid w:val="00D77CE0"/>
    <w:rsid w:val="00D8161E"/>
    <w:rsid w:val="00D817CD"/>
    <w:rsid w:val="00D81B6B"/>
    <w:rsid w:val="00D82225"/>
    <w:rsid w:val="00D83203"/>
    <w:rsid w:val="00D83896"/>
    <w:rsid w:val="00D84219"/>
    <w:rsid w:val="00D8745B"/>
    <w:rsid w:val="00D87649"/>
    <w:rsid w:val="00D87B63"/>
    <w:rsid w:val="00D87FBC"/>
    <w:rsid w:val="00D911F4"/>
    <w:rsid w:val="00D9173E"/>
    <w:rsid w:val="00D91C52"/>
    <w:rsid w:val="00D92777"/>
    <w:rsid w:val="00D93D21"/>
    <w:rsid w:val="00D94096"/>
    <w:rsid w:val="00D9662D"/>
    <w:rsid w:val="00D96E23"/>
    <w:rsid w:val="00D9720E"/>
    <w:rsid w:val="00DA0578"/>
    <w:rsid w:val="00DA0869"/>
    <w:rsid w:val="00DA0D2E"/>
    <w:rsid w:val="00DA25FE"/>
    <w:rsid w:val="00DA2626"/>
    <w:rsid w:val="00DA6A6F"/>
    <w:rsid w:val="00DB0F95"/>
    <w:rsid w:val="00DB2B1B"/>
    <w:rsid w:val="00DB5A3B"/>
    <w:rsid w:val="00DC166A"/>
    <w:rsid w:val="00DC2C3A"/>
    <w:rsid w:val="00DC459F"/>
    <w:rsid w:val="00DC45F7"/>
    <w:rsid w:val="00DC4A6E"/>
    <w:rsid w:val="00DC4DBD"/>
    <w:rsid w:val="00DC67A6"/>
    <w:rsid w:val="00DC6D88"/>
    <w:rsid w:val="00DC7E12"/>
    <w:rsid w:val="00DC7F20"/>
    <w:rsid w:val="00DD14A3"/>
    <w:rsid w:val="00DD15B5"/>
    <w:rsid w:val="00DD264A"/>
    <w:rsid w:val="00DD27E1"/>
    <w:rsid w:val="00DD2D86"/>
    <w:rsid w:val="00DD3165"/>
    <w:rsid w:val="00DD3F53"/>
    <w:rsid w:val="00DD4DC6"/>
    <w:rsid w:val="00DD5695"/>
    <w:rsid w:val="00DD5CBD"/>
    <w:rsid w:val="00DD6322"/>
    <w:rsid w:val="00DD67D2"/>
    <w:rsid w:val="00DE0B82"/>
    <w:rsid w:val="00DE12DE"/>
    <w:rsid w:val="00DE15D8"/>
    <w:rsid w:val="00DE1F2D"/>
    <w:rsid w:val="00DE29BF"/>
    <w:rsid w:val="00DE3A15"/>
    <w:rsid w:val="00DE5BF1"/>
    <w:rsid w:val="00DE6702"/>
    <w:rsid w:val="00DF024E"/>
    <w:rsid w:val="00DF049D"/>
    <w:rsid w:val="00DF11B8"/>
    <w:rsid w:val="00DF14B8"/>
    <w:rsid w:val="00DF1A2D"/>
    <w:rsid w:val="00DF2381"/>
    <w:rsid w:val="00DF2E31"/>
    <w:rsid w:val="00DF556E"/>
    <w:rsid w:val="00E028BD"/>
    <w:rsid w:val="00E04F90"/>
    <w:rsid w:val="00E05050"/>
    <w:rsid w:val="00E05286"/>
    <w:rsid w:val="00E05B78"/>
    <w:rsid w:val="00E07A28"/>
    <w:rsid w:val="00E07AD3"/>
    <w:rsid w:val="00E10D16"/>
    <w:rsid w:val="00E11970"/>
    <w:rsid w:val="00E11E2C"/>
    <w:rsid w:val="00E12CAF"/>
    <w:rsid w:val="00E12D8E"/>
    <w:rsid w:val="00E13132"/>
    <w:rsid w:val="00E1461C"/>
    <w:rsid w:val="00E163E9"/>
    <w:rsid w:val="00E178CE"/>
    <w:rsid w:val="00E17B7B"/>
    <w:rsid w:val="00E17CDD"/>
    <w:rsid w:val="00E17DC2"/>
    <w:rsid w:val="00E208CB"/>
    <w:rsid w:val="00E23063"/>
    <w:rsid w:val="00E26634"/>
    <w:rsid w:val="00E30C77"/>
    <w:rsid w:val="00E31F3B"/>
    <w:rsid w:val="00E3273D"/>
    <w:rsid w:val="00E328D3"/>
    <w:rsid w:val="00E3491A"/>
    <w:rsid w:val="00E37C2A"/>
    <w:rsid w:val="00E37F85"/>
    <w:rsid w:val="00E407AD"/>
    <w:rsid w:val="00E40F3C"/>
    <w:rsid w:val="00E41A16"/>
    <w:rsid w:val="00E42C2E"/>
    <w:rsid w:val="00E42D54"/>
    <w:rsid w:val="00E43CC2"/>
    <w:rsid w:val="00E46269"/>
    <w:rsid w:val="00E46574"/>
    <w:rsid w:val="00E51F5F"/>
    <w:rsid w:val="00E527E7"/>
    <w:rsid w:val="00E52F7C"/>
    <w:rsid w:val="00E54FB2"/>
    <w:rsid w:val="00E5718B"/>
    <w:rsid w:val="00E576A4"/>
    <w:rsid w:val="00E61196"/>
    <w:rsid w:val="00E61EC9"/>
    <w:rsid w:val="00E62B74"/>
    <w:rsid w:val="00E640F7"/>
    <w:rsid w:val="00E65045"/>
    <w:rsid w:val="00E657A9"/>
    <w:rsid w:val="00E65882"/>
    <w:rsid w:val="00E66A99"/>
    <w:rsid w:val="00E66B61"/>
    <w:rsid w:val="00E67354"/>
    <w:rsid w:val="00E70368"/>
    <w:rsid w:val="00E7081E"/>
    <w:rsid w:val="00E71EDE"/>
    <w:rsid w:val="00E72078"/>
    <w:rsid w:val="00E749F8"/>
    <w:rsid w:val="00E77C42"/>
    <w:rsid w:val="00E81359"/>
    <w:rsid w:val="00E815BC"/>
    <w:rsid w:val="00E83041"/>
    <w:rsid w:val="00E86AF5"/>
    <w:rsid w:val="00E86C50"/>
    <w:rsid w:val="00E87BB4"/>
    <w:rsid w:val="00E90037"/>
    <w:rsid w:val="00E90CF2"/>
    <w:rsid w:val="00E929D2"/>
    <w:rsid w:val="00E96C6A"/>
    <w:rsid w:val="00EA01BC"/>
    <w:rsid w:val="00EA0DEF"/>
    <w:rsid w:val="00EA26F4"/>
    <w:rsid w:val="00EA555F"/>
    <w:rsid w:val="00EA569A"/>
    <w:rsid w:val="00EB04A9"/>
    <w:rsid w:val="00EB3E01"/>
    <w:rsid w:val="00EB71BC"/>
    <w:rsid w:val="00EB7C71"/>
    <w:rsid w:val="00EC0B68"/>
    <w:rsid w:val="00EC42CD"/>
    <w:rsid w:val="00EC593D"/>
    <w:rsid w:val="00EC62AA"/>
    <w:rsid w:val="00EC71A3"/>
    <w:rsid w:val="00EC7667"/>
    <w:rsid w:val="00ED05DA"/>
    <w:rsid w:val="00ED0F8B"/>
    <w:rsid w:val="00ED1F94"/>
    <w:rsid w:val="00ED421E"/>
    <w:rsid w:val="00ED49D8"/>
    <w:rsid w:val="00ED6F44"/>
    <w:rsid w:val="00ED71BC"/>
    <w:rsid w:val="00EE0FDB"/>
    <w:rsid w:val="00EE10DD"/>
    <w:rsid w:val="00EE2283"/>
    <w:rsid w:val="00EE2A69"/>
    <w:rsid w:val="00EE38B9"/>
    <w:rsid w:val="00EE55C7"/>
    <w:rsid w:val="00EE6077"/>
    <w:rsid w:val="00EE6ECE"/>
    <w:rsid w:val="00EE752C"/>
    <w:rsid w:val="00EE7B9B"/>
    <w:rsid w:val="00EF00FC"/>
    <w:rsid w:val="00EF0222"/>
    <w:rsid w:val="00EF1FEE"/>
    <w:rsid w:val="00EF3805"/>
    <w:rsid w:val="00EF4B3E"/>
    <w:rsid w:val="00EF5B3D"/>
    <w:rsid w:val="00EF6B17"/>
    <w:rsid w:val="00EF7143"/>
    <w:rsid w:val="00EF747B"/>
    <w:rsid w:val="00F0102A"/>
    <w:rsid w:val="00F015C5"/>
    <w:rsid w:val="00F018BD"/>
    <w:rsid w:val="00F02171"/>
    <w:rsid w:val="00F06E0F"/>
    <w:rsid w:val="00F06EB1"/>
    <w:rsid w:val="00F10562"/>
    <w:rsid w:val="00F12956"/>
    <w:rsid w:val="00F13E8B"/>
    <w:rsid w:val="00F13F20"/>
    <w:rsid w:val="00F161BE"/>
    <w:rsid w:val="00F1625F"/>
    <w:rsid w:val="00F16E32"/>
    <w:rsid w:val="00F20AA4"/>
    <w:rsid w:val="00F237F4"/>
    <w:rsid w:val="00F2499E"/>
    <w:rsid w:val="00F25DB3"/>
    <w:rsid w:val="00F302C2"/>
    <w:rsid w:val="00F303B7"/>
    <w:rsid w:val="00F322DE"/>
    <w:rsid w:val="00F337F1"/>
    <w:rsid w:val="00F3380A"/>
    <w:rsid w:val="00F344ED"/>
    <w:rsid w:val="00F35D49"/>
    <w:rsid w:val="00F36984"/>
    <w:rsid w:val="00F413D8"/>
    <w:rsid w:val="00F41989"/>
    <w:rsid w:val="00F42BB4"/>
    <w:rsid w:val="00F433D3"/>
    <w:rsid w:val="00F43787"/>
    <w:rsid w:val="00F43799"/>
    <w:rsid w:val="00F43809"/>
    <w:rsid w:val="00F43922"/>
    <w:rsid w:val="00F46EE4"/>
    <w:rsid w:val="00F47096"/>
    <w:rsid w:val="00F5024D"/>
    <w:rsid w:val="00F509AE"/>
    <w:rsid w:val="00F53A8C"/>
    <w:rsid w:val="00F53E92"/>
    <w:rsid w:val="00F55055"/>
    <w:rsid w:val="00F561AA"/>
    <w:rsid w:val="00F60DA5"/>
    <w:rsid w:val="00F635FC"/>
    <w:rsid w:val="00F64B57"/>
    <w:rsid w:val="00F65132"/>
    <w:rsid w:val="00F67D6C"/>
    <w:rsid w:val="00F67E9C"/>
    <w:rsid w:val="00F7019C"/>
    <w:rsid w:val="00F7154B"/>
    <w:rsid w:val="00F72B65"/>
    <w:rsid w:val="00F75B4E"/>
    <w:rsid w:val="00F81B40"/>
    <w:rsid w:val="00F824A2"/>
    <w:rsid w:val="00F82AA1"/>
    <w:rsid w:val="00F84459"/>
    <w:rsid w:val="00F84571"/>
    <w:rsid w:val="00F847A7"/>
    <w:rsid w:val="00F853BF"/>
    <w:rsid w:val="00F86EE8"/>
    <w:rsid w:val="00F901C4"/>
    <w:rsid w:val="00F91360"/>
    <w:rsid w:val="00F9307D"/>
    <w:rsid w:val="00F945B3"/>
    <w:rsid w:val="00F94760"/>
    <w:rsid w:val="00F94C7F"/>
    <w:rsid w:val="00F9567C"/>
    <w:rsid w:val="00F957C5"/>
    <w:rsid w:val="00F964D2"/>
    <w:rsid w:val="00F96D5D"/>
    <w:rsid w:val="00F97516"/>
    <w:rsid w:val="00FA0436"/>
    <w:rsid w:val="00FA05D9"/>
    <w:rsid w:val="00FA0D81"/>
    <w:rsid w:val="00FA1764"/>
    <w:rsid w:val="00FA2A67"/>
    <w:rsid w:val="00FA30A7"/>
    <w:rsid w:val="00FA30BB"/>
    <w:rsid w:val="00FA3C95"/>
    <w:rsid w:val="00FA6138"/>
    <w:rsid w:val="00FA6521"/>
    <w:rsid w:val="00FA68CA"/>
    <w:rsid w:val="00FA7D50"/>
    <w:rsid w:val="00FB0353"/>
    <w:rsid w:val="00FB1F0F"/>
    <w:rsid w:val="00FB5C88"/>
    <w:rsid w:val="00FB6E25"/>
    <w:rsid w:val="00FB7CFB"/>
    <w:rsid w:val="00FC1BD3"/>
    <w:rsid w:val="00FC4571"/>
    <w:rsid w:val="00FC722B"/>
    <w:rsid w:val="00FD34FB"/>
    <w:rsid w:val="00FD36D4"/>
    <w:rsid w:val="00FD50A0"/>
    <w:rsid w:val="00FD5673"/>
    <w:rsid w:val="00FD609F"/>
    <w:rsid w:val="00FD6B4F"/>
    <w:rsid w:val="00FD786C"/>
    <w:rsid w:val="00FD79D1"/>
    <w:rsid w:val="00FE14BA"/>
    <w:rsid w:val="00FE1981"/>
    <w:rsid w:val="00FE1ADF"/>
    <w:rsid w:val="00FE1E46"/>
    <w:rsid w:val="00FE207F"/>
    <w:rsid w:val="00FE2CBD"/>
    <w:rsid w:val="00FE4C6E"/>
    <w:rsid w:val="00FE574D"/>
    <w:rsid w:val="00FE7282"/>
    <w:rsid w:val="00FE74EB"/>
    <w:rsid w:val="00FE7934"/>
    <w:rsid w:val="00FF19B0"/>
    <w:rsid w:val="00FF2B00"/>
    <w:rsid w:val="00FF2D4E"/>
    <w:rsid w:val="00FF3E32"/>
    <w:rsid w:val="00FF5575"/>
    <w:rsid w:val="00FF673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98791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pPr>
      <w:numPr>
        <w:numId w:val="1"/>
      </w:numPr>
    </w:pPr>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98791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pPr>
      <w:numPr>
        <w:numId w:val="1"/>
      </w:numPr>
    </w:pPr>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1405">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7657">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33699958">
      <w:bodyDiv w:val="1"/>
      <w:marLeft w:val="0"/>
      <w:marRight w:val="0"/>
      <w:marTop w:val="0"/>
      <w:marBottom w:val="0"/>
      <w:divBdr>
        <w:top w:val="none" w:sz="0" w:space="0" w:color="auto"/>
        <w:left w:val="none" w:sz="0" w:space="0" w:color="auto"/>
        <w:bottom w:val="none" w:sz="0" w:space="0" w:color="auto"/>
        <w:right w:val="none" w:sz="0" w:space="0" w:color="auto"/>
      </w:divBdr>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cques.manchard@developpement-durable.gouv.fr"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matti.eronen@fta.fi" TargetMode="External"/><Relationship Id="rId17" Type="http://schemas.openxmlformats.org/officeDocument/2006/relationships/hyperlink" Target="mailto:jon.price@thls.org"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henning.osnes.teigene@kystverket.n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v@frv.dk"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ariehelene.grillet@wanadoo.fr"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dvp@frv.d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gary.prosser@orange.fr"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058CC-A4DD-4C97-9CC9-F16CF8C60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3574</Words>
  <Characters>19739</Characters>
  <Application>Microsoft Office Word</Application>
  <DocSecurity>0</DocSecurity>
  <Lines>164</Lines>
  <Paragraphs>46</Paragraphs>
  <ScaleCrop>false</ScaleCrop>
  <HeadingPairs>
    <vt:vector size="8" baseType="variant">
      <vt:variant>
        <vt:lpstr>Titre</vt:lpstr>
      </vt:variant>
      <vt:variant>
        <vt:i4>1</vt:i4>
      </vt:variant>
      <vt:variant>
        <vt:lpstr>Tittel</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lpstr> </vt:lpstr>
      <vt:lpstr> </vt:lpstr>
    </vt:vector>
  </TitlesOfParts>
  <Manager/>
  <Company/>
  <LinksUpToDate>false</LinksUpToDate>
  <CharactersWithSpaces>23267</CharactersWithSpaces>
  <SharedDoc>false</SharedDoc>
  <HLinks>
    <vt:vector size="330" baseType="variant">
      <vt:variant>
        <vt:i4>1114164</vt:i4>
      </vt:variant>
      <vt:variant>
        <vt:i4>290</vt:i4>
      </vt:variant>
      <vt:variant>
        <vt:i4>0</vt:i4>
      </vt:variant>
      <vt:variant>
        <vt:i4>5</vt:i4>
      </vt:variant>
      <vt:variant>
        <vt:lpwstr/>
      </vt:variant>
      <vt:variant>
        <vt:lpwstr>_Toc294609204</vt:lpwstr>
      </vt:variant>
      <vt:variant>
        <vt:i4>1114164</vt:i4>
      </vt:variant>
      <vt:variant>
        <vt:i4>284</vt:i4>
      </vt:variant>
      <vt:variant>
        <vt:i4>0</vt:i4>
      </vt:variant>
      <vt:variant>
        <vt:i4>5</vt:i4>
      </vt:variant>
      <vt:variant>
        <vt:lpwstr/>
      </vt:variant>
      <vt:variant>
        <vt:lpwstr>_Toc294609203</vt:lpwstr>
      </vt:variant>
      <vt:variant>
        <vt:i4>1114164</vt:i4>
      </vt:variant>
      <vt:variant>
        <vt:i4>278</vt:i4>
      </vt:variant>
      <vt:variant>
        <vt:i4>0</vt:i4>
      </vt:variant>
      <vt:variant>
        <vt:i4>5</vt:i4>
      </vt:variant>
      <vt:variant>
        <vt:lpwstr/>
      </vt:variant>
      <vt:variant>
        <vt:lpwstr>_Toc294609202</vt:lpwstr>
      </vt:variant>
      <vt:variant>
        <vt:i4>1114164</vt:i4>
      </vt:variant>
      <vt:variant>
        <vt:i4>272</vt:i4>
      </vt:variant>
      <vt:variant>
        <vt:i4>0</vt:i4>
      </vt:variant>
      <vt:variant>
        <vt:i4>5</vt:i4>
      </vt:variant>
      <vt:variant>
        <vt:lpwstr/>
      </vt:variant>
      <vt:variant>
        <vt:lpwstr>_Toc294609201</vt:lpwstr>
      </vt:variant>
      <vt:variant>
        <vt:i4>1114164</vt:i4>
      </vt:variant>
      <vt:variant>
        <vt:i4>266</vt:i4>
      </vt:variant>
      <vt:variant>
        <vt:i4>0</vt:i4>
      </vt:variant>
      <vt:variant>
        <vt:i4>5</vt:i4>
      </vt:variant>
      <vt:variant>
        <vt:lpwstr/>
      </vt:variant>
      <vt:variant>
        <vt:lpwstr>_Toc294609200</vt:lpwstr>
      </vt:variant>
      <vt:variant>
        <vt:i4>1572919</vt:i4>
      </vt:variant>
      <vt:variant>
        <vt:i4>260</vt:i4>
      </vt:variant>
      <vt:variant>
        <vt:i4>0</vt:i4>
      </vt:variant>
      <vt:variant>
        <vt:i4>5</vt:i4>
      </vt:variant>
      <vt:variant>
        <vt:lpwstr/>
      </vt:variant>
      <vt:variant>
        <vt:lpwstr>_Toc294609199</vt:lpwstr>
      </vt:variant>
      <vt:variant>
        <vt:i4>1048631</vt:i4>
      </vt:variant>
      <vt:variant>
        <vt:i4>251</vt:i4>
      </vt:variant>
      <vt:variant>
        <vt:i4>0</vt:i4>
      </vt:variant>
      <vt:variant>
        <vt:i4>5</vt:i4>
      </vt:variant>
      <vt:variant>
        <vt:lpwstr/>
      </vt:variant>
      <vt:variant>
        <vt:lpwstr>_Toc294709104</vt:lpwstr>
      </vt:variant>
      <vt:variant>
        <vt:i4>1048631</vt:i4>
      </vt:variant>
      <vt:variant>
        <vt:i4>245</vt:i4>
      </vt:variant>
      <vt:variant>
        <vt:i4>0</vt:i4>
      </vt:variant>
      <vt:variant>
        <vt:i4>5</vt:i4>
      </vt:variant>
      <vt:variant>
        <vt:lpwstr/>
      </vt:variant>
      <vt:variant>
        <vt:lpwstr>_Toc294709103</vt:lpwstr>
      </vt:variant>
      <vt:variant>
        <vt:i4>1048631</vt:i4>
      </vt:variant>
      <vt:variant>
        <vt:i4>239</vt:i4>
      </vt:variant>
      <vt:variant>
        <vt:i4>0</vt:i4>
      </vt:variant>
      <vt:variant>
        <vt:i4>5</vt:i4>
      </vt:variant>
      <vt:variant>
        <vt:lpwstr/>
      </vt:variant>
      <vt:variant>
        <vt:lpwstr>_Toc294709102</vt:lpwstr>
      </vt:variant>
      <vt:variant>
        <vt:i4>1048631</vt:i4>
      </vt:variant>
      <vt:variant>
        <vt:i4>233</vt:i4>
      </vt:variant>
      <vt:variant>
        <vt:i4>0</vt:i4>
      </vt:variant>
      <vt:variant>
        <vt:i4>5</vt:i4>
      </vt:variant>
      <vt:variant>
        <vt:lpwstr/>
      </vt:variant>
      <vt:variant>
        <vt:lpwstr>_Toc294709101</vt:lpwstr>
      </vt:variant>
      <vt:variant>
        <vt:i4>6160430</vt:i4>
      </vt:variant>
      <vt:variant>
        <vt:i4>228</vt:i4>
      </vt:variant>
      <vt:variant>
        <vt:i4>0</vt:i4>
      </vt:variant>
      <vt:variant>
        <vt:i4>5</vt:i4>
      </vt:variant>
      <vt:variant>
        <vt:lpwstr>mailto:jon.price@thls.org</vt:lpwstr>
      </vt:variant>
      <vt:variant>
        <vt:lpwstr/>
      </vt:variant>
      <vt:variant>
        <vt:i4>5111911</vt:i4>
      </vt:variant>
      <vt:variant>
        <vt:i4>225</vt:i4>
      </vt:variant>
      <vt:variant>
        <vt:i4>0</vt:i4>
      </vt:variant>
      <vt:variant>
        <vt:i4>5</vt:i4>
      </vt:variant>
      <vt:variant>
        <vt:lpwstr>mailto:hk@sjofartsverket.se</vt:lpwstr>
      </vt:variant>
      <vt:variant>
        <vt:lpwstr/>
      </vt:variant>
      <vt:variant>
        <vt:i4>3997708</vt:i4>
      </vt:variant>
      <vt:variant>
        <vt:i4>222</vt:i4>
      </vt:variant>
      <vt:variant>
        <vt:i4>0</vt:i4>
      </vt:variant>
      <vt:variant>
        <vt:i4>5</vt:i4>
      </vt:variant>
      <vt:variant>
        <vt:lpwstr>mailto:henning.osnes.teigene@kystverket.no</vt:lpwstr>
      </vt:variant>
      <vt:variant>
        <vt:lpwstr/>
      </vt:variant>
      <vt:variant>
        <vt:i4>3670022</vt:i4>
      </vt:variant>
      <vt:variant>
        <vt:i4>219</vt:i4>
      </vt:variant>
      <vt:variant>
        <vt:i4>0</vt:i4>
      </vt:variant>
      <vt:variant>
        <vt:i4>5</vt:i4>
      </vt:variant>
      <vt:variant>
        <vt:lpwstr>mailto:post@kystverket.no</vt:lpwstr>
      </vt:variant>
      <vt:variant>
        <vt:lpwstr/>
      </vt:variant>
      <vt:variant>
        <vt:i4>4259895</vt:i4>
      </vt:variant>
      <vt:variant>
        <vt:i4>216</vt:i4>
      </vt:variant>
      <vt:variant>
        <vt:i4>0</vt:i4>
      </vt:variant>
      <vt:variant>
        <vt:i4>5</vt:i4>
      </vt:variant>
      <vt:variant>
        <vt:lpwstr>mailto:kjersti.tusvik@kystverket.no</vt:lpwstr>
      </vt:variant>
      <vt:variant>
        <vt:lpwstr/>
      </vt:variant>
      <vt:variant>
        <vt:i4>2031740</vt:i4>
      </vt:variant>
      <vt:variant>
        <vt:i4>213</vt:i4>
      </vt:variant>
      <vt:variant>
        <vt:i4>0</vt:i4>
      </vt:variant>
      <vt:variant>
        <vt:i4>5</vt:i4>
      </vt:variant>
      <vt:variant>
        <vt:lpwstr>mailto:mariehelene.grillet@wanadoo.fr</vt:lpwstr>
      </vt:variant>
      <vt:variant>
        <vt:lpwstr/>
      </vt:variant>
      <vt:variant>
        <vt:i4>6422539</vt:i4>
      </vt:variant>
      <vt:variant>
        <vt:i4>210</vt:i4>
      </vt:variant>
      <vt:variant>
        <vt:i4>0</vt:i4>
      </vt:variant>
      <vt:variant>
        <vt:i4>5</vt:i4>
      </vt:variant>
      <vt:variant>
        <vt:lpwstr>mailto:gary.prosser@orange.fr</vt:lpwstr>
      </vt:variant>
      <vt:variant>
        <vt:lpwstr/>
      </vt:variant>
      <vt:variant>
        <vt:i4>1310768</vt:i4>
      </vt:variant>
      <vt:variant>
        <vt:i4>207</vt:i4>
      </vt:variant>
      <vt:variant>
        <vt:i4>0</vt:i4>
      </vt:variant>
      <vt:variant>
        <vt:i4>5</vt:i4>
      </vt:variant>
      <vt:variant>
        <vt:lpwstr>mailto:zoe.pajot@i-carre.net</vt:lpwstr>
      </vt:variant>
      <vt:variant>
        <vt:lpwstr/>
      </vt:variant>
      <vt:variant>
        <vt:i4>2883649</vt:i4>
      </vt:variant>
      <vt:variant>
        <vt:i4>204</vt:i4>
      </vt:variant>
      <vt:variant>
        <vt:i4>0</vt:i4>
      </vt:variant>
      <vt:variant>
        <vt:i4>5</vt:i4>
      </vt:variant>
      <vt:variant>
        <vt:lpwstr>mailto:jacques.manchard@developpement-durable.gouv.fr</vt:lpwstr>
      </vt:variant>
      <vt:variant>
        <vt:lpwstr/>
      </vt:variant>
      <vt:variant>
        <vt:i4>917602</vt:i4>
      </vt:variant>
      <vt:variant>
        <vt:i4>201</vt:i4>
      </vt:variant>
      <vt:variant>
        <vt:i4>0</vt:i4>
      </vt:variant>
      <vt:variant>
        <vt:i4>5</vt:i4>
      </vt:variant>
      <vt:variant>
        <vt:lpwstr>mailto:matti.eronen@fta.fi</vt:lpwstr>
      </vt:variant>
      <vt:variant>
        <vt:lpwstr/>
      </vt:variant>
      <vt:variant>
        <vt:i4>393252</vt:i4>
      </vt:variant>
      <vt:variant>
        <vt:i4>198</vt:i4>
      </vt:variant>
      <vt:variant>
        <vt:i4>0</vt:i4>
      </vt:variant>
      <vt:variant>
        <vt:i4>5</vt:i4>
      </vt:variant>
      <vt:variant>
        <vt:lpwstr>mailto:frv@frv.dk</vt:lpwstr>
      </vt:variant>
      <vt:variant>
        <vt:lpwstr/>
      </vt:variant>
      <vt:variant>
        <vt:i4>131104</vt:i4>
      </vt:variant>
      <vt:variant>
        <vt:i4>195</vt:i4>
      </vt:variant>
      <vt:variant>
        <vt:i4>0</vt:i4>
      </vt:variant>
      <vt:variant>
        <vt:i4>5</vt:i4>
      </vt:variant>
      <vt:variant>
        <vt:lpwstr>mailto:dvp@frv.dk</vt:lpwstr>
      </vt:variant>
      <vt:variant>
        <vt:lpwstr/>
      </vt:variant>
      <vt:variant>
        <vt:i4>393252</vt:i4>
      </vt:variant>
      <vt:variant>
        <vt:i4>192</vt:i4>
      </vt:variant>
      <vt:variant>
        <vt:i4>0</vt:i4>
      </vt:variant>
      <vt:variant>
        <vt:i4>5</vt:i4>
      </vt:variant>
      <vt:variant>
        <vt:lpwstr>mailto:frv@frv.dk</vt:lpwstr>
      </vt:variant>
      <vt:variant>
        <vt:lpwstr/>
      </vt:variant>
      <vt:variant>
        <vt:i4>1441843</vt:i4>
      </vt:variant>
      <vt:variant>
        <vt:i4>189</vt:i4>
      </vt:variant>
      <vt:variant>
        <vt:i4>0</vt:i4>
      </vt:variant>
      <vt:variant>
        <vt:i4>5</vt:i4>
      </vt:variant>
      <vt:variant>
        <vt:lpwstr>mailto:ses@frv.dk</vt:lpwstr>
      </vt:variant>
      <vt:variant>
        <vt:lpwstr/>
      </vt:variant>
      <vt:variant>
        <vt:i4>1507391</vt:i4>
      </vt:variant>
      <vt:variant>
        <vt:i4>182</vt:i4>
      </vt:variant>
      <vt:variant>
        <vt:i4>0</vt:i4>
      </vt:variant>
      <vt:variant>
        <vt:i4>5</vt:i4>
      </vt:variant>
      <vt:variant>
        <vt:lpwstr/>
      </vt:variant>
      <vt:variant>
        <vt:lpwstr>_Toc294708969</vt:lpwstr>
      </vt:variant>
      <vt:variant>
        <vt:i4>1507391</vt:i4>
      </vt:variant>
      <vt:variant>
        <vt:i4>176</vt:i4>
      </vt:variant>
      <vt:variant>
        <vt:i4>0</vt:i4>
      </vt:variant>
      <vt:variant>
        <vt:i4>5</vt:i4>
      </vt:variant>
      <vt:variant>
        <vt:lpwstr/>
      </vt:variant>
      <vt:variant>
        <vt:lpwstr>_Toc294708968</vt:lpwstr>
      </vt:variant>
      <vt:variant>
        <vt:i4>1507391</vt:i4>
      </vt:variant>
      <vt:variant>
        <vt:i4>170</vt:i4>
      </vt:variant>
      <vt:variant>
        <vt:i4>0</vt:i4>
      </vt:variant>
      <vt:variant>
        <vt:i4>5</vt:i4>
      </vt:variant>
      <vt:variant>
        <vt:lpwstr/>
      </vt:variant>
      <vt:variant>
        <vt:lpwstr>_Toc294708967</vt:lpwstr>
      </vt:variant>
      <vt:variant>
        <vt:i4>1507391</vt:i4>
      </vt:variant>
      <vt:variant>
        <vt:i4>164</vt:i4>
      </vt:variant>
      <vt:variant>
        <vt:i4>0</vt:i4>
      </vt:variant>
      <vt:variant>
        <vt:i4>5</vt:i4>
      </vt:variant>
      <vt:variant>
        <vt:lpwstr/>
      </vt:variant>
      <vt:variant>
        <vt:lpwstr>_Toc294708966</vt:lpwstr>
      </vt:variant>
      <vt:variant>
        <vt:i4>1507391</vt:i4>
      </vt:variant>
      <vt:variant>
        <vt:i4>158</vt:i4>
      </vt:variant>
      <vt:variant>
        <vt:i4>0</vt:i4>
      </vt:variant>
      <vt:variant>
        <vt:i4>5</vt:i4>
      </vt:variant>
      <vt:variant>
        <vt:lpwstr/>
      </vt:variant>
      <vt:variant>
        <vt:lpwstr>_Toc294708965</vt:lpwstr>
      </vt:variant>
      <vt:variant>
        <vt:i4>1507391</vt:i4>
      </vt:variant>
      <vt:variant>
        <vt:i4>152</vt:i4>
      </vt:variant>
      <vt:variant>
        <vt:i4>0</vt:i4>
      </vt:variant>
      <vt:variant>
        <vt:i4>5</vt:i4>
      </vt:variant>
      <vt:variant>
        <vt:lpwstr/>
      </vt:variant>
      <vt:variant>
        <vt:lpwstr>_Toc294708964</vt:lpwstr>
      </vt:variant>
      <vt:variant>
        <vt:i4>1507391</vt:i4>
      </vt:variant>
      <vt:variant>
        <vt:i4>146</vt:i4>
      </vt:variant>
      <vt:variant>
        <vt:i4>0</vt:i4>
      </vt:variant>
      <vt:variant>
        <vt:i4>5</vt:i4>
      </vt:variant>
      <vt:variant>
        <vt:lpwstr/>
      </vt:variant>
      <vt:variant>
        <vt:lpwstr>_Toc294708963</vt:lpwstr>
      </vt:variant>
      <vt:variant>
        <vt:i4>1507391</vt:i4>
      </vt:variant>
      <vt:variant>
        <vt:i4>140</vt:i4>
      </vt:variant>
      <vt:variant>
        <vt:i4>0</vt:i4>
      </vt:variant>
      <vt:variant>
        <vt:i4>5</vt:i4>
      </vt:variant>
      <vt:variant>
        <vt:lpwstr/>
      </vt:variant>
      <vt:variant>
        <vt:lpwstr>_Toc294708962</vt:lpwstr>
      </vt:variant>
      <vt:variant>
        <vt:i4>1507391</vt:i4>
      </vt:variant>
      <vt:variant>
        <vt:i4>134</vt:i4>
      </vt:variant>
      <vt:variant>
        <vt:i4>0</vt:i4>
      </vt:variant>
      <vt:variant>
        <vt:i4>5</vt:i4>
      </vt:variant>
      <vt:variant>
        <vt:lpwstr/>
      </vt:variant>
      <vt:variant>
        <vt:lpwstr>_Toc294708961</vt:lpwstr>
      </vt:variant>
      <vt:variant>
        <vt:i4>1507391</vt:i4>
      </vt:variant>
      <vt:variant>
        <vt:i4>128</vt:i4>
      </vt:variant>
      <vt:variant>
        <vt:i4>0</vt:i4>
      </vt:variant>
      <vt:variant>
        <vt:i4>5</vt:i4>
      </vt:variant>
      <vt:variant>
        <vt:lpwstr/>
      </vt:variant>
      <vt:variant>
        <vt:lpwstr>_Toc294708960</vt:lpwstr>
      </vt:variant>
      <vt:variant>
        <vt:i4>1310783</vt:i4>
      </vt:variant>
      <vt:variant>
        <vt:i4>122</vt:i4>
      </vt:variant>
      <vt:variant>
        <vt:i4>0</vt:i4>
      </vt:variant>
      <vt:variant>
        <vt:i4>5</vt:i4>
      </vt:variant>
      <vt:variant>
        <vt:lpwstr/>
      </vt:variant>
      <vt:variant>
        <vt:lpwstr>_Toc294708959</vt:lpwstr>
      </vt:variant>
      <vt:variant>
        <vt:i4>1310783</vt:i4>
      </vt:variant>
      <vt:variant>
        <vt:i4>116</vt:i4>
      </vt:variant>
      <vt:variant>
        <vt:i4>0</vt:i4>
      </vt:variant>
      <vt:variant>
        <vt:i4>5</vt:i4>
      </vt:variant>
      <vt:variant>
        <vt:lpwstr/>
      </vt:variant>
      <vt:variant>
        <vt:lpwstr>_Toc294708958</vt:lpwstr>
      </vt:variant>
      <vt:variant>
        <vt:i4>1310783</vt:i4>
      </vt:variant>
      <vt:variant>
        <vt:i4>110</vt:i4>
      </vt:variant>
      <vt:variant>
        <vt:i4>0</vt:i4>
      </vt:variant>
      <vt:variant>
        <vt:i4>5</vt:i4>
      </vt:variant>
      <vt:variant>
        <vt:lpwstr/>
      </vt:variant>
      <vt:variant>
        <vt:lpwstr>_Toc294708957</vt:lpwstr>
      </vt:variant>
      <vt:variant>
        <vt:i4>1310783</vt:i4>
      </vt:variant>
      <vt:variant>
        <vt:i4>104</vt:i4>
      </vt:variant>
      <vt:variant>
        <vt:i4>0</vt:i4>
      </vt:variant>
      <vt:variant>
        <vt:i4>5</vt:i4>
      </vt:variant>
      <vt:variant>
        <vt:lpwstr/>
      </vt:variant>
      <vt:variant>
        <vt:lpwstr>_Toc294708956</vt:lpwstr>
      </vt:variant>
      <vt:variant>
        <vt:i4>1310783</vt:i4>
      </vt:variant>
      <vt:variant>
        <vt:i4>98</vt:i4>
      </vt:variant>
      <vt:variant>
        <vt:i4>0</vt:i4>
      </vt:variant>
      <vt:variant>
        <vt:i4>5</vt:i4>
      </vt:variant>
      <vt:variant>
        <vt:lpwstr/>
      </vt:variant>
      <vt:variant>
        <vt:lpwstr>_Toc294708955</vt:lpwstr>
      </vt:variant>
      <vt:variant>
        <vt:i4>1310783</vt:i4>
      </vt:variant>
      <vt:variant>
        <vt:i4>92</vt:i4>
      </vt:variant>
      <vt:variant>
        <vt:i4>0</vt:i4>
      </vt:variant>
      <vt:variant>
        <vt:i4>5</vt:i4>
      </vt:variant>
      <vt:variant>
        <vt:lpwstr/>
      </vt:variant>
      <vt:variant>
        <vt:lpwstr>_Toc294708954</vt:lpwstr>
      </vt:variant>
      <vt:variant>
        <vt:i4>1310783</vt:i4>
      </vt:variant>
      <vt:variant>
        <vt:i4>86</vt:i4>
      </vt:variant>
      <vt:variant>
        <vt:i4>0</vt:i4>
      </vt:variant>
      <vt:variant>
        <vt:i4>5</vt:i4>
      </vt:variant>
      <vt:variant>
        <vt:lpwstr/>
      </vt:variant>
      <vt:variant>
        <vt:lpwstr>_Toc294708953</vt:lpwstr>
      </vt:variant>
      <vt:variant>
        <vt:i4>1310783</vt:i4>
      </vt:variant>
      <vt:variant>
        <vt:i4>80</vt:i4>
      </vt:variant>
      <vt:variant>
        <vt:i4>0</vt:i4>
      </vt:variant>
      <vt:variant>
        <vt:i4>5</vt:i4>
      </vt:variant>
      <vt:variant>
        <vt:lpwstr/>
      </vt:variant>
      <vt:variant>
        <vt:lpwstr>_Toc294708952</vt:lpwstr>
      </vt:variant>
      <vt:variant>
        <vt:i4>1310783</vt:i4>
      </vt:variant>
      <vt:variant>
        <vt:i4>74</vt:i4>
      </vt:variant>
      <vt:variant>
        <vt:i4>0</vt:i4>
      </vt:variant>
      <vt:variant>
        <vt:i4>5</vt:i4>
      </vt:variant>
      <vt:variant>
        <vt:lpwstr/>
      </vt:variant>
      <vt:variant>
        <vt:lpwstr>_Toc294708951</vt:lpwstr>
      </vt:variant>
      <vt:variant>
        <vt:i4>1310783</vt:i4>
      </vt:variant>
      <vt:variant>
        <vt:i4>68</vt:i4>
      </vt:variant>
      <vt:variant>
        <vt:i4>0</vt:i4>
      </vt:variant>
      <vt:variant>
        <vt:i4>5</vt:i4>
      </vt:variant>
      <vt:variant>
        <vt:lpwstr/>
      </vt:variant>
      <vt:variant>
        <vt:lpwstr>_Toc294708950</vt:lpwstr>
      </vt:variant>
      <vt:variant>
        <vt:i4>1376319</vt:i4>
      </vt:variant>
      <vt:variant>
        <vt:i4>62</vt:i4>
      </vt:variant>
      <vt:variant>
        <vt:i4>0</vt:i4>
      </vt:variant>
      <vt:variant>
        <vt:i4>5</vt:i4>
      </vt:variant>
      <vt:variant>
        <vt:lpwstr/>
      </vt:variant>
      <vt:variant>
        <vt:lpwstr>_Toc294708949</vt:lpwstr>
      </vt:variant>
      <vt:variant>
        <vt:i4>1376319</vt:i4>
      </vt:variant>
      <vt:variant>
        <vt:i4>56</vt:i4>
      </vt:variant>
      <vt:variant>
        <vt:i4>0</vt:i4>
      </vt:variant>
      <vt:variant>
        <vt:i4>5</vt:i4>
      </vt:variant>
      <vt:variant>
        <vt:lpwstr/>
      </vt:variant>
      <vt:variant>
        <vt:lpwstr>_Toc294708948</vt:lpwstr>
      </vt:variant>
      <vt:variant>
        <vt:i4>1376319</vt:i4>
      </vt:variant>
      <vt:variant>
        <vt:i4>50</vt:i4>
      </vt:variant>
      <vt:variant>
        <vt:i4>0</vt:i4>
      </vt:variant>
      <vt:variant>
        <vt:i4>5</vt:i4>
      </vt:variant>
      <vt:variant>
        <vt:lpwstr/>
      </vt:variant>
      <vt:variant>
        <vt:lpwstr>_Toc294708947</vt:lpwstr>
      </vt:variant>
      <vt:variant>
        <vt:i4>1376319</vt:i4>
      </vt:variant>
      <vt:variant>
        <vt:i4>44</vt:i4>
      </vt:variant>
      <vt:variant>
        <vt:i4>0</vt:i4>
      </vt:variant>
      <vt:variant>
        <vt:i4>5</vt:i4>
      </vt:variant>
      <vt:variant>
        <vt:lpwstr/>
      </vt:variant>
      <vt:variant>
        <vt:lpwstr>_Toc294708946</vt:lpwstr>
      </vt:variant>
      <vt:variant>
        <vt:i4>1376319</vt:i4>
      </vt:variant>
      <vt:variant>
        <vt:i4>38</vt:i4>
      </vt:variant>
      <vt:variant>
        <vt:i4>0</vt:i4>
      </vt:variant>
      <vt:variant>
        <vt:i4>5</vt:i4>
      </vt:variant>
      <vt:variant>
        <vt:lpwstr/>
      </vt:variant>
      <vt:variant>
        <vt:lpwstr>_Toc294708945</vt:lpwstr>
      </vt:variant>
      <vt:variant>
        <vt:i4>1376319</vt:i4>
      </vt:variant>
      <vt:variant>
        <vt:i4>32</vt:i4>
      </vt:variant>
      <vt:variant>
        <vt:i4>0</vt:i4>
      </vt:variant>
      <vt:variant>
        <vt:i4>5</vt:i4>
      </vt:variant>
      <vt:variant>
        <vt:lpwstr/>
      </vt:variant>
      <vt:variant>
        <vt:lpwstr>_Toc294708944</vt:lpwstr>
      </vt:variant>
      <vt:variant>
        <vt:i4>1376319</vt:i4>
      </vt:variant>
      <vt:variant>
        <vt:i4>26</vt:i4>
      </vt:variant>
      <vt:variant>
        <vt:i4>0</vt:i4>
      </vt:variant>
      <vt:variant>
        <vt:i4>5</vt:i4>
      </vt:variant>
      <vt:variant>
        <vt:lpwstr/>
      </vt:variant>
      <vt:variant>
        <vt:lpwstr>_Toc294708943</vt:lpwstr>
      </vt:variant>
      <vt:variant>
        <vt:i4>1376319</vt:i4>
      </vt:variant>
      <vt:variant>
        <vt:i4>20</vt:i4>
      </vt:variant>
      <vt:variant>
        <vt:i4>0</vt:i4>
      </vt:variant>
      <vt:variant>
        <vt:i4>5</vt:i4>
      </vt:variant>
      <vt:variant>
        <vt:lpwstr/>
      </vt:variant>
      <vt:variant>
        <vt:lpwstr>_Toc294708942</vt:lpwstr>
      </vt:variant>
      <vt:variant>
        <vt:i4>1376319</vt:i4>
      </vt:variant>
      <vt:variant>
        <vt:i4>14</vt:i4>
      </vt:variant>
      <vt:variant>
        <vt:i4>0</vt:i4>
      </vt:variant>
      <vt:variant>
        <vt:i4>5</vt:i4>
      </vt:variant>
      <vt:variant>
        <vt:lpwstr/>
      </vt:variant>
      <vt:variant>
        <vt:lpwstr>_Toc294708941</vt:lpwstr>
      </vt:variant>
      <vt:variant>
        <vt:i4>1376319</vt:i4>
      </vt:variant>
      <vt:variant>
        <vt:i4>8</vt:i4>
      </vt:variant>
      <vt:variant>
        <vt:i4>0</vt:i4>
      </vt:variant>
      <vt:variant>
        <vt:i4>5</vt:i4>
      </vt:variant>
      <vt:variant>
        <vt:lpwstr/>
      </vt:variant>
      <vt:variant>
        <vt:lpwstr>_Toc294708940</vt:lpwstr>
      </vt:variant>
      <vt:variant>
        <vt:i4>1179711</vt:i4>
      </vt:variant>
      <vt:variant>
        <vt:i4>2</vt:i4>
      </vt:variant>
      <vt:variant>
        <vt:i4>0</vt:i4>
      </vt:variant>
      <vt:variant>
        <vt:i4>5</vt:i4>
      </vt:variant>
      <vt:variant>
        <vt:lpwstr/>
      </vt:variant>
      <vt:variant>
        <vt:lpwstr>_Toc294708939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2011-11-21T14:17:00Z</dcterms:created>
  <dcterms:modified xsi:type="dcterms:W3CDTF">2012-02-21T10:40:00Z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ABAAVOAfoSrQoywVUxcoUFtFEoED/V9ikYUNbjII4+peN61cc/5Ip2m10FIK0r2nX2d7</vt:lpwstr>
  </property>
  <property fmtid="{D5CDD505-2E9C-101B-9397-08002B2CF9AE}" pid="3" name="RESPONSE_SENDER_NAME">
    <vt:lpwstr>gAAAdya76B99d4hLGUR1rQ+8TxTv0GGEPdix</vt:lpwstr>
  </property>
  <property fmtid="{D5CDD505-2E9C-101B-9397-08002B2CF9AE}" pid="4" name="EMAIL_OWNER_ADDRESS">
    <vt:lpwstr>sAAAUYtyAkeNWR7Hl18v+1Q1mNhtGolpbY20KWRv4JPdi8o=</vt:lpwstr>
  </property>
</Properties>
</file>